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240" w:lineRule="auto"/>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eastAsia="zh-CN"/>
        </w:rPr>
        <w:t>中南民族大学（</w:t>
      </w:r>
      <w:r>
        <w:rPr>
          <w:rFonts w:hint="eastAsia" w:ascii="方正小标宋简体" w:hAnsi="方正小标宋简体" w:eastAsia="方正小标宋简体" w:cs="方正小标宋简体"/>
          <w:sz w:val="36"/>
          <w:szCs w:val="36"/>
          <w:lang w:val="en-US" w:eastAsia="zh-CN"/>
        </w:rPr>
        <w:t>4219</w:t>
      </w:r>
      <w:r>
        <w:rPr>
          <w:rFonts w:hint="eastAsia" w:ascii="方正小标宋简体" w:hAnsi="方正小标宋简体" w:eastAsia="方正小标宋简体" w:cs="方正小标宋简体"/>
          <w:sz w:val="36"/>
          <w:szCs w:val="36"/>
          <w:lang w:eastAsia="zh-CN"/>
        </w:rPr>
        <w:t>）报考点</w:t>
      </w:r>
      <w:r>
        <w:rPr>
          <w:rFonts w:hint="eastAsia" w:ascii="方正小标宋简体" w:hAnsi="方正小标宋简体" w:eastAsia="方正小标宋简体" w:cs="方正小标宋简体"/>
          <w:sz w:val="36"/>
          <w:szCs w:val="36"/>
          <w:lang w:val="en-US" w:eastAsia="zh-CN"/>
        </w:rPr>
        <w:t>2021年网上确认公告</w:t>
      </w:r>
    </w:p>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z w:val="28"/>
          <w:szCs w:val="28"/>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为优化服务，方便考生，提高工作效率和审核质量，中南民族大学报考点启用“网上确认”工作模式。请已网上报名参加 2021年全国硕士研究生入学考试且选择中南民族大学报考点（报名号前四位：4219）的考生，通过 PC 端或手机端登录网上确认系统，完成网上确认环节。 </w:t>
      </w:r>
    </w:p>
    <w:p>
      <w:pPr>
        <w:keepNext w:val="0"/>
        <w:keepLines w:val="0"/>
        <w:widowControl/>
        <w:suppressLineNumbers w:val="0"/>
        <w:ind w:left="2239" w:leftChars="266" w:hanging="1680" w:hangingChars="600"/>
        <w:jc w:val="left"/>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电脑端网址：</w:t>
      </w:r>
      <w:r>
        <w:rPr>
          <w:rFonts w:ascii="TimesNewRomanPSMT" w:hAnsi="TimesNewRomanPSMT" w:eastAsia="TimesNewRomanPSMT" w:cs="TimesNewRomanPSMT"/>
          <w:color w:val="0000FF"/>
          <w:kern w:val="0"/>
          <w:sz w:val="28"/>
          <w:szCs w:val="28"/>
          <w:lang w:val="en-US" w:eastAsia="zh-CN" w:bidi="ar"/>
        </w:rPr>
        <w:t xml:space="preserve">https://yz.chsi.com.cn/wsqr/stu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手机端二维码：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sz w:val="28"/>
          <w:szCs w:val="28"/>
        </w:rPr>
        <w:drawing>
          <wp:inline distT="0" distB="0" distL="114300" distR="114300">
            <wp:extent cx="1647825" cy="16478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1647825" cy="1647825"/>
                    </a:xfrm>
                    <a:prstGeom prst="rect">
                      <a:avLst/>
                    </a:prstGeom>
                    <a:noFill/>
                    <a:ln>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具体工作安排如下： </w:t>
      </w:r>
    </w:p>
    <w:p>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uto"/>
        <w:ind w:firstLine="562" w:firstLineChars="200"/>
        <w:jc w:val="left"/>
        <w:rPr>
          <w:rFonts w:hint="eastAsia" w:ascii="仿宋_GB2312" w:hAnsi="仿宋_GB2312" w:eastAsia="仿宋_GB2312" w:cs="仿宋_GB2312"/>
          <w:b/>
          <w:color w:val="000000"/>
          <w:kern w:val="0"/>
          <w:sz w:val="28"/>
          <w:szCs w:val="28"/>
          <w:lang w:val="en-US" w:eastAsia="zh-CN" w:bidi="ar"/>
        </w:rPr>
      </w:pPr>
      <w:r>
        <w:rPr>
          <w:rFonts w:hint="eastAsia" w:ascii="仿宋_GB2312" w:hAnsi="仿宋_GB2312" w:eastAsia="仿宋_GB2312" w:cs="仿宋_GB2312"/>
          <w:b/>
          <w:color w:val="000000"/>
          <w:kern w:val="0"/>
          <w:sz w:val="28"/>
          <w:szCs w:val="28"/>
          <w:lang w:val="en-US" w:eastAsia="zh-CN" w:bidi="ar"/>
        </w:rPr>
        <w:t xml:space="preserve">一、网上信息确认面向对象及范围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2" w:firstLineChars="200"/>
        <w:jc w:val="left"/>
        <w:rPr>
          <w:rFonts w:hint="eastAsia" w:ascii="仿宋_GB2312" w:hAnsi="仿宋_GB2312" w:eastAsia="仿宋_GB2312" w:cs="仿宋_GB2312"/>
          <w:b/>
          <w:color w:val="000000"/>
          <w:kern w:val="0"/>
          <w:sz w:val="28"/>
          <w:szCs w:val="28"/>
          <w:lang w:val="en-US" w:eastAsia="zh-CN" w:bidi="ar"/>
        </w:rPr>
      </w:pPr>
      <w:r>
        <w:rPr>
          <w:rFonts w:hint="eastAsia" w:ascii="仿宋_GB2312" w:hAnsi="仿宋_GB2312" w:eastAsia="仿宋_GB2312" w:cs="仿宋_GB2312"/>
          <w:b/>
          <w:color w:val="000000"/>
          <w:kern w:val="0"/>
          <w:sz w:val="28"/>
          <w:szCs w:val="28"/>
          <w:lang w:val="en-US" w:eastAsia="zh-CN" w:bidi="ar"/>
        </w:rPr>
        <w:t>（一）仅面向选择“4219 中南民族大学”作为报考点（报名号以 4219 开头）的考生，已于10 月31日22:00前在研招网完成网上缴费，否则报名无效。具体包括以下2类考生：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left"/>
        <w:textAlignment w:val="baseline"/>
        <w:rPr>
          <w:rFonts w:hint="eastAsia" w:ascii="仿宋_GB2312" w:hAnsi="仿宋_GB2312" w:eastAsia="仿宋_GB2312" w:cs="仿宋_GB2312"/>
          <w:b w:val="0"/>
          <w:i w:val="0"/>
          <w:caps w:val="0"/>
          <w:color w:val="181818"/>
          <w:spacing w:val="0"/>
          <w:sz w:val="28"/>
          <w:szCs w:val="28"/>
        </w:rPr>
      </w:pPr>
      <w:r>
        <w:rPr>
          <w:rFonts w:hint="eastAsia" w:ascii="仿宋_GB2312" w:hAnsi="仿宋_GB2312" w:eastAsia="仿宋_GB2312" w:cs="仿宋_GB2312"/>
          <w:b w:val="0"/>
          <w:i w:val="0"/>
          <w:caps w:val="0"/>
          <w:color w:val="181818"/>
          <w:spacing w:val="0"/>
          <w:kern w:val="0"/>
          <w:sz w:val="28"/>
          <w:szCs w:val="28"/>
          <w:shd w:val="clear" w:fill="FFFFFF"/>
          <w:vertAlign w:val="baseline"/>
          <w:lang w:val="en-US" w:eastAsia="zh-CN" w:bidi="ar"/>
        </w:rPr>
        <w:t>1．武汉市报考我校的考生。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left"/>
        <w:textAlignment w:val="baseline"/>
        <w:rPr>
          <w:rFonts w:hint="eastAsia" w:ascii="仿宋_GB2312" w:hAnsi="仿宋_GB2312" w:eastAsia="仿宋_GB2312" w:cs="仿宋_GB2312"/>
          <w:b w:val="0"/>
          <w:i w:val="0"/>
          <w:caps w:val="0"/>
          <w:color w:val="181818"/>
          <w:spacing w:val="0"/>
          <w:sz w:val="28"/>
          <w:szCs w:val="28"/>
        </w:rPr>
      </w:pPr>
      <w:r>
        <w:rPr>
          <w:rFonts w:hint="eastAsia" w:ascii="仿宋_GB2312" w:hAnsi="仿宋_GB2312" w:eastAsia="仿宋_GB2312" w:cs="仿宋_GB2312"/>
          <w:b w:val="0"/>
          <w:i w:val="0"/>
          <w:caps w:val="0"/>
          <w:color w:val="181818"/>
          <w:spacing w:val="0"/>
          <w:kern w:val="0"/>
          <w:sz w:val="28"/>
          <w:szCs w:val="28"/>
          <w:shd w:val="clear" w:fill="FFFFFF"/>
          <w:vertAlign w:val="baseline"/>
          <w:lang w:val="en-US" w:eastAsia="zh-CN" w:bidi="ar"/>
        </w:rPr>
        <w:t>2．2021年本校应届本科毕业生报考省外招生单位以及报考武汉未设报考点的省内招生单位的考生。</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（二）推免生已在教育部推免服务系统里进行了待录取确认手续，此次无需参加网上确认。</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562"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
          <w:color w:val="000000"/>
          <w:kern w:val="0"/>
          <w:sz w:val="28"/>
          <w:szCs w:val="28"/>
          <w:lang w:val="en-US" w:eastAsia="zh-CN" w:bidi="ar"/>
        </w:rPr>
        <w:t xml:space="preserve">二、网上确认时间及考点审核时间 </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网上确认时间：</w:t>
      </w:r>
      <w:r>
        <w:rPr>
          <w:rFonts w:hint="eastAsia" w:ascii="仿宋_GB2312" w:hAnsi="仿宋_GB2312" w:eastAsia="仿宋_GB2312" w:cs="仿宋_GB2312"/>
          <w:b/>
          <w:color w:val="000000"/>
          <w:kern w:val="0"/>
          <w:sz w:val="28"/>
          <w:szCs w:val="28"/>
          <w:lang w:val="en-US" w:eastAsia="zh-CN" w:bidi="ar"/>
        </w:rPr>
        <w:t>2020年11月6日08：00-10日17：00</w:t>
      </w:r>
      <w:r>
        <w:rPr>
          <w:rFonts w:hint="eastAsia" w:ascii="仿宋_GB2312" w:hAnsi="仿宋_GB2312" w:eastAsia="仿宋_GB2312" w:cs="仿宋_GB2312"/>
          <w:color w:val="000000"/>
          <w:kern w:val="0"/>
          <w:sz w:val="28"/>
          <w:szCs w:val="28"/>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考点工作人员审核时间：</w:t>
      </w:r>
      <w:r>
        <w:rPr>
          <w:rFonts w:hint="eastAsia" w:ascii="仿宋_GB2312" w:hAnsi="仿宋_GB2312" w:eastAsia="仿宋_GB2312" w:cs="仿宋_GB2312"/>
          <w:b/>
          <w:color w:val="000000"/>
          <w:kern w:val="0"/>
          <w:sz w:val="28"/>
          <w:szCs w:val="28"/>
          <w:lang w:val="en-US" w:eastAsia="zh-CN" w:bidi="ar"/>
        </w:rPr>
        <w:t>2020年11月6日-11 日，每天8：30-12：00，14：00-17：00。</w:t>
      </w:r>
      <w:r>
        <w:rPr>
          <w:rFonts w:hint="eastAsia" w:ascii="仿宋" w:hAnsi="仿宋" w:eastAsia="仿宋" w:cs="仿宋"/>
          <w:sz w:val="30"/>
          <w:szCs w:val="30"/>
          <w:highlight w:val="none"/>
          <w:lang w:val="en-US" w:eastAsia="zh-CN"/>
        </w:rPr>
        <w:t>已经上传材料但审核未通过的考生，补充材料截止时间为</w:t>
      </w:r>
      <w:r>
        <w:rPr>
          <w:rFonts w:hint="eastAsia" w:ascii="仿宋_GB2312" w:hAnsi="仿宋_GB2312" w:eastAsia="仿宋_GB2312" w:cs="仿宋_GB2312"/>
          <w:b/>
          <w:color w:val="000000"/>
          <w:kern w:val="0"/>
          <w:sz w:val="28"/>
          <w:szCs w:val="28"/>
          <w:lang w:val="en-US" w:eastAsia="zh-CN" w:bidi="ar"/>
        </w:rPr>
        <w:t>11月11日14:00</w:t>
      </w:r>
      <w:r>
        <w:rPr>
          <w:rFonts w:hint="eastAsia" w:ascii="仿宋" w:hAnsi="仿宋" w:eastAsia="仿宋" w:cs="仿宋"/>
          <w:sz w:val="30"/>
          <w:szCs w:val="30"/>
          <w:highlight w:val="none"/>
          <w:lang w:val="en-US" w:eastAsia="zh-CN"/>
        </w:rPr>
        <w:t>。</w:t>
      </w:r>
      <w:r>
        <w:rPr>
          <w:rFonts w:hint="eastAsia" w:ascii="仿宋_GB2312" w:hAnsi="仿宋_GB2312" w:eastAsia="仿宋_GB2312" w:cs="仿宋_GB2312"/>
          <w:color w:val="000000"/>
          <w:kern w:val="0"/>
          <w:sz w:val="28"/>
          <w:szCs w:val="28"/>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考生在规定时间内，进入登陆页面后，输入学信网账号、密码， </w:t>
      </w:r>
    </w:p>
    <w:p>
      <w:pPr>
        <w:keepNext w:val="0"/>
        <w:keepLines w:val="0"/>
        <w:pageBreakBefore w:val="0"/>
        <w:widowControl/>
        <w:suppressLineNumbers w:val="0"/>
        <w:kinsoku/>
        <w:wordWrap/>
        <w:overflowPunct/>
        <w:topLinePunct w:val="0"/>
        <w:autoSpaceDE/>
        <w:autoSpaceDN/>
        <w:bidi w:val="0"/>
        <w:adjustRightInd/>
        <w:snapToGrid/>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核对本人的网报信息、按要求上传相关材料照片后等待考点审核结 </w:t>
      </w:r>
    </w:p>
    <w:p>
      <w:pPr>
        <w:keepNext w:val="0"/>
        <w:keepLines w:val="0"/>
        <w:pageBreakBefore w:val="0"/>
        <w:widowControl/>
        <w:suppressLineNumbers w:val="0"/>
        <w:kinsoku/>
        <w:wordWrap/>
        <w:overflowPunct/>
        <w:topLinePunct w:val="0"/>
        <w:autoSpaceDE/>
        <w:autoSpaceDN/>
        <w:bidi w:val="0"/>
        <w:adjustRightInd/>
        <w:snapToGrid/>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果，网上审核通过的考生视为报名成功。在审核期内，网上审核未通 </w:t>
      </w:r>
    </w:p>
    <w:p>
      <w:pPr>
        <w:keepNext w:val="0"/>
        <w:keepLines w:val="0"/>
        <w:pageBreakBefore w:val="0"/>
        <w:widowControl/>
        <w:suppressLineNumbers w:val="0"/>
        <w:kinsoku/>
        <w:wordWrap/>
        <w:overflowPunct/>
        <w:topLinePunct w:val="0"/>
        <w:autoSpaceDE/>
        <w:autoSpaceDN/>
        <w:bidi w:val="0"/>
        <w:adjustRightInd/>
        <w:snapToGrid/>
        <w:spacing w:line="500" w:lineRule="exact"/>
        <w:jc w:val="left"/>
        <w:rPr>
          <w:rFonts w:hint="eastAsia" w:ascii="仿宋_GB2312" w:hAnsi="仿宋_GB2312" w:eastAsia="仿宋_GB2312" w:cs="仿宋_GB2312"/>
          <w:color w:val="000000"/>
          <w:kern w:val="0"/>
          <w:sz w:val="28"/>
          <w:szCs w:val="28"/>
          <w:lang w:val="en-US" w:eastAsia="zh-CN" w:bidi="ar"/>
          <w14:textFill>
            <w14:gradFill>
              <w14:gsLst>
                <w14:gs w14:pos="0">
                  <w14:srgbClr w14:val="E30000"/>
                </w14:gs>
                <w14:gs w14:pos="100000">
                  <w14:srgbClr w14:val="760303"/>
                </w14:gs>
              </w14:gsLst>
              <w14:lin w14:scaled="0"/>
            </w14:gradFill>
          </w14:textFill>
        </w:rPr>
      </w:pPr>
      <w:r>
        <w:rPr>
          <w:rFonts w:hint="eastAsia" w:ascii="仿宋_GB2312" w:hAnsi="仿宋_GB2312" w:eastAsia="仿宋_GB2312" w:cs="仿宋_GB2312"/>
          <w:color w:val="000000"/>
          <w:kern w:val="0"/>
          <w:sz w:val="28"/>
          <w:szCs w:val="28"/>
          <w:lang w:val="en-US" w:eastAsia="zh-CN" w:bidi="ar"/>
        </w:rPr>
        <w:t>过的考生可补充相关材料，等待审核，审核通过后视为报名成功。逾期不再办理确认手续。</w:t>
      </w:r>
      <w:r>
        <w:rPr>
          <w:rFonts w:hint="eastAsia" w:ascii="仿宋_GB2312" w:hAnsi="仿宋_GB2312" w:eastAsia="仿宋_GB2312" w:cs="仿宋_GB2312"/>
          <w:color w:val="000000"/>
          <w:kern w:val="0"/>
          <w:sz w:val="28"/>
          <w:szCs w:val="28"/>
          <w:lang w:val="en-US" w:eastAsia="zh-CN" w:bidi="ar"/>
          <w14:textFill>
            <w14:gradFill>
              <w14:gsLst>
                <w14:gs w14:pos="0">
                  <w14:srgbClr w14:val="E30000"/>
                </w14:gs>
                <w14:gs w14:pos="100000">
                  <w14:srgbClr w14:val="760303"/>
                </w14:gs>
              </w14:gsLst>
              <w14:lin w14:scaled="0"/>
            </w14:gradFill>
          </w14:textFill>
        </w:rPr>
        <w:t>建议考生不要在确认的最后一天提交审核材料，以免因审核不通过没有足够的时间准备补充材料而错过网上确认。</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562"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
          <w:color w:val="000000"/>
          <w:kern w:val="0"/>
          <w:sz w:val="28"/>
          <w:szCs w:val="28"/>
          <w:lang w:val="en-US" w:eastAsia="zh-CN" w:bidi="ar"/>
        </w:rPr>
        <w:t xml:space="preserve">三、网上信息确认流程及所需提交材料及标准 </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562"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
          <w:color w:val="000000"/>
          <w:kern w:val="0"/>
          <w:sz w:val="28"/>
          <w:szCs w:val="28"/>
          <w:lang w:val="en-US" w:eastAsia="zh-CN" w:bidi="ar"/>
        </w:rPr>
        <w:t>（一）网上确认流程</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kern w:val="0"/>
          <w:sz w:val="28"/>
          <w:szCs w:val="28"/>
          <w:shd w:val="clear" w:color="auto" w:fill="FFFFFF"/>
          <w:lang w:bidi="ar"/>
        </w:rPr>
        <w:drawing>
          <wp:inline distT="0" distB="0" distL="114300" distR="114300">
            <wp:extent cx="4158615" cy="3732530"/>
            <wp:effectExtent l="0" t="0" r="1905" b="127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5"/>
                    <a:stretch>
                      <a:fillRect/>
                    </a:stretch>
                  </pic:blipFill>
                  <pic:spPr>
                    <a:xfrm>
                      <a:off x="0" y="0"/>
                      <a:ext cx="4158615" cy="3732530"/>
                    </a:xfrm>
                    <a:prstGeom prst="rect">
                      <a:avLst/>
                    </a:prstGeom>
                    <a:noFill/>
                    <a:ln>
                      <a:noFill/>
                    </a:ln>
                  </pic:spPr>
                </pic:pic>
              </a:graphicData>
            </a:graphic>
          </wp:inline>
        </w:drawing>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600" w:leftChars="0"/>
        <w:jc w:val="both"/>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网上确认材料审核标准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为便于考生提前准备确认材料，现将网上确认时考生应提交材料 </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公布如下：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2"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color w:val="000000"/>
          <w:kern w:val="0"/>
          <w:sz w:val="28"/>
          <w:szCs w:val="28"/>
          <w:lang w:val="en-US" w:eastAsia="zh-CN" w:bidi="ar"/>
        </w:rPr>
        <w:t xml:space="preserve">1.所有考生网上确认必须上传的材料照片及标准（以下 3 项为所有考生必须上传项，请按要求上传，否则影响审核结果）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（1）本人近三月内正面、免冠、无妆、彩色电子证件照（</w:t>
      </w:r>
      <w:r>
        <w:rPr>
          <w:rFonts w:hint="eastAsia" w:ascii="仿宋_GB2312" w:hAnsi="仿宋_GB2312" w:eastAsia="仿宋_GB2312" w:cs="仿宋_GB2312"/>
          <w:color w:val="C00000"/>
          <w:sz w:val="28"/>
          <w:szCs w:val="28"/>
          <w:lang w:val="en-US" w:eastAsia="zh-CN"/>
        </w:rPr>
        <w:t>白色背景</w:t>
      </w:r>
      <w:r>
        <w:rPr>
          <w:rFonts w:hint="eastAsia" w:ascii="仿宋_GB2312" w:hAnsi="仿宋_GB2312" w:eastAsia="仿宋_GB2312" w:cs="仿宋_GB2312"/>
          <w:sz w:val="28"/>
          <w:szCs w:val="28"/>
          <w:lang w:val="en-US" w:eastAsia="zh-CN"/>
        </w:rPr>
        <w:t>），照片要求如下图：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val="en-US" w:eastAsia="zh-CN"/>
        </w:rPr>
        <w:drawing>
          <wp:inline distT="0" distB="0" distL="114300" distR="114300">
            <wp:extent cx="1285875" cy="1704975"/>
            <wp:effectExtent l="0" t="0" r="9525" b="9525"/>
            <wp:docPr id="25" name="图片 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IMG_259"/>
                    <pic:cNvPicPr>
                      <a:picLocks noChangeAspect="1"/>
                    </pic:cNvPicPr>
                  </pic:nvPicPr>
                  <pic:blipFill>
                    <a:blip r:embed="rId6"/>
                    <a:srcRect l="37364" t="13646" r="38268" b="49898"/>
                    <a:stretch>
                      <a:fillRect/>
                    </a:stretch>
                  </pic:blipFill>
                  <pic:spPr>
                    <a:xfrm>
                      <a:off x="0" y="0"/>
                      <a:ext cx="1285875" cy="170497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①本人近三个月内正面、免冠、无妆、彩色电子证件照（白色背景，用于准考证照片）；</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②仅支持jpg或jpeg格式，建议大小不超过10M，宽高比例3:4；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③坐姿端正，双眼自然睁开并平视，耳朵对称，左右肩膀平衡，头部和肩部要端正且不能过大或过小，需占整个照片的比例为2/3；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④请不要化妆，不得佩戴眼镜、隐形眼镜、美瞳拍照；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⑤照明光线均匀，脸部不能发光，无高光、光斑，无阴影、红眼等；</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⑥头发不得遮挡脸部或造成阴影，要露出五官；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⑦能如实地反映本人近期相貌，照片内容要求真实有效，不得做任何修改（未经过PS等照片编辑软件处理，不得用照片翻拍）；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⑧请务必谨慎上传符合上述全部要求的照片，否则会影响审核。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（2）本人身份证原件正反面照（分正、反面两张上传，请确保身份证边框完整，字迹清晰可见，亮度均匀）。</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drawing>
          <wp:inline distT="0" distB="0" distL="114300" distR="114300">
            <wp:extent cx="5276850" cy="1724025"/>
            <wp:effectExtent l="0" t="0" r="0" b="9525"/>
            <wp:docPr id="26" name="图片 3"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descr="IMG_261"/>
                    <pic:cNvPicPr>
                      <a:picLocks noChangeAspect="1"/>
                    </pic:cNvPicPr>
                  </pic:nvPicPr>
                  <pic:blipFill>
                    <a:blip r:embed="rId7"/>
                    <a:stretch>
                      <a:fillRect/>
                    </a:stretch>
                  </pic:blipFill>
                  <pic:spPr>
                    <a:xfrm>
                      <a:off x="0" y="0"/>
                      <a:ext cx="5276850" cy="172402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（3）本人手持身份证照片，照片要求如下图：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val="en-US" w:eastAsia="zh-CN"/>
        </w:rPr>
        <w:drawing>
          <wp:inline distT="0" distB="0" distL="114300" distR="114300">
            <wp:extent cx="1176655" cy="1725295"/>
            <wp:effectExtent l="0" t="0" r="4445" b="8255"/>
            <wp:docPr id="27" name="图片 4"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descr="IMG_262"/>
                    <pic:cNvPicPr>
                      <a:picLocks noChangeAspect="1"/>
                    </pic:cNvPicPr>
                  </pic:nvPicPr>
                  <pic:blipFill>
                    <a:blip r:embed="rId8"/>
                    <a:srcRect l="37991" r="38185" b="53932"/>
                    <a:stretch>
                      <a:fillRect/>
                    </a:stretch>
                  </pic:blipFill>
                  <pic:spPr>
                    <a:xfrm>
                      <a:off x="0" y="0"/>
                      <a:ext cx="1176655" cy="172529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①拍摄时，手持本人身份证，将持证的手臂和上半身整个拍进照片，头部和肩部要端正，头发不得遮挡脸部或造成阴影，要露出五官；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②仅支持jpg或jpeg格式，建议大小不超过10M；</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③确保身份证上的所有信息清晰可见、完整（没有被遮挡或者被手指捏住）；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④能如实地反映本人近期相貌，照片内容要求真实有效，不得做任何修改（未经过PS等照片编辑软件处理）；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⑤照明光线均匀，脸部不能发光，无高光、光凝，无阴影、红眼等；</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⑥请不要化妆，不得佩戴眼镜、隐形眼镜、美瞳拍照；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⑦请务必谨慎上传符合上述全部要求的照片，否则会影响审核。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2.学籍学历校验未通过考生提交材料标准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（1）普通高校应届本科毕业生、成人应届本科毕业生须上传《教育部学籍在线验证报告》；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drawing>
          <wp:inline distT="0" distB="0" distL="114300" distR="114300">
            <wp:extent cx="4513580" cy="4092575"/>
            <wp:effectExtent l="0" t="0" r="1270" b="3175"/>
            <wp:docPr id="28" name="图片 5"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descr="IMG_263"/>
                    <pic:cNvPicPr>
                      <a:picLocks noChangeAspect="1"/>
                    </pic:cNvPicPr>
                  </pic:nvPicPr>
                  <pic:blipFill>
                    <a:blip r:embed="rId9"/>
                    <a:stretch>
                      <a:fillRect/>
                    </a:stretch>
                  </pic:blipFill>
                  <pic:spPr>
                    <a:xfrm>
                      <a:off x="0" y="0"/>
                      <a:ext cx="4513580" cy="409257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（2）自学考试届时可毕业本科生，提供考籍所在地省级教育考试机构出具的自学考试成绩证明单；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drawing>
          <wp:inline distT="0" distB="0" distL="114300" distR="114300">
            <wp:extent cx="3143250" cy="3224530"/>
            <wp:effectExtent l="0" t="0" r="0" b="1397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0"/>
                    <a:srcRect b="21075"/>
                    <a:stretch>
                      <a:fillRect/>
                    </a:stretch>
                  </pic:blipFill>
                  <pic:spPr>
                    <a:xfrm>
                      <a:off x="0" y="0"/>
                      <a:ext cx="3143250" cy="322453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（3）国家承认学历的网络教育届时可毕业本科毕业生须上传就读高校出具的届时可毕业本科生证明；</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（4）往届毕业生须上传《教育部学历证书电子注册备案表》（2001年以后的毕业生）或《中国高等教育学历认证报告》（2001年以前的毕业生）或教育部留学服务中心出具的《国外学历学位认证书》。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drawing>
          <wp:inline distT="0" distB="0" distL="114300" distR="114300">
            <wp:extent cx="2816225" cy="3002280"/>
            <wp:effectExtent l="0" t="0" r="3175" b="7620"/>
            <wp:docPr id="30" name="图片 30"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IMG_268"/>
                    <pic:cNvPicPr>
                      <a:picLocks noChangeAspect="1"/>
                    </pic:cNvPicPr>
                  </pic:nvPicPr>
                  <pic:blipFill>
                    <a:blip r:embed="rId11"/>
                    <a:stretch>
                      <a:fillRect/>
                    </a:stretch>
                  </pic:blipFill>
                  <pic:spPr>
                    <a:xfrm>
                      <a:off x="0" y="0"/>
                      <a:ext cx="2816225" cy="300228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fldChar w:fldCharType="begin"/>
      </w:r>
      <w:r>
        <w:rPr>
          <w:rFonts w:hint="eastAsia" w:ascii="仿宋_GB2312" w:hAnsi="仿宋_GB2312" w:eastAsia="仿宋_GB2312" w:cs="仿宋_GB2312"/>
          <w:sz w:val="28"/>
          <w:szCs w:val="28"/>
          <w:lang w:val="en-US" w:eastAsia="zh-CN"/>
        </w:rPr>
        <w:instrText xml:space="preserve">INCLUDEPICTURE \d "C:\\Users\\Administrator\\AppData\\Roaming\\Tencent\\Users\\2957723258\\QQ\\WinTemp\\RichOle\\B41`LWR[[`ZO}$P9W0S{R8T.png" \* MERGEFORMATINET </w:instrText>
      </w:r>
      <w:r>
        <w:rPr>
          <w:rFonts w:hint="eastAsia" w:ascii="仿宋_GB2312" w:hAnsi="仿宋_GB2312" w:eastAsia="仿宋_GB2312" w:cs="仿宋_GB2312"/>
          <w:sz w:val="28"/>
          <w:szCs w:val="28"/>
          <w:lang w:val="en-US" w:eastAsia="zh-CN"/>
        </w:rPr>
        <w:fldChar w:fldCharType="separate"/>
      </w:r>
      <w:r>
        <w:rPr>
          <w:rFonts w:hint="eastAsia" w:ascii="仿宋_GB2312" w:hAnsi="仿宋_GB2312" w:eastAsia="仿宋_GB2312" w:cs="仿宋_GB2312"/>
          <w:sz w:val="28"/>
          <w:szCs w:val="28"/>
          <w:lang w:val="en-US" w:eastAsia="zh-CN"/>
        </w:rPr>
        <w:drawing>
          <wp:inline distT="0" distB="0" distL="114300" distR="114300">
            <wp:extent cx="4831080" cy="3364865"/>
            <wp:effectExtent l="0" t="0" r="7620" b="6985"/>
            <wp:docPr id="31"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8" descr="IMG_256"/>
                    <pic:cNvPicPr>
                      <a:picLocks noChangeAspect="1"/>
                    </pic:cNvPicPr>
                  </pic:nvPicPr>
                  <pic:blipFill>
                    <a:blip r:embed="rId12"/>
                    <a:stretch>
                      <a:fillRect/>
                    </a:stretch>
                  </pic:blipFill>
                  <pic:spPr>
                    <a:xfrm>
                      <a:off x="0" y="0"/>
                      <a:ext cx="4831080" cy="3364865"/>
                    </a:xfrm>
                    <a:prstGeom prst="rect">
                      <a:avLst/>
                    </a:prstGeom>
                    <a:noFill/>
                    <a:ln>
                      <a:noFill/>
                    </a:ln>
                  </pic:spPr>
                </pic:pic>
              </a:graphicData>
            </a:graphic>
          </wp:inline>
        </w:drawing>
      </w:r>
      <w:r>
        <w:rPr>
          <w:rFonts w:hint="eastAsia" w:ascii="仿宋_GB2312" w:hAnsi="仿宋_GB2312" w:eastAsia="仿宋_GB2312" w:cs="仿宋_GB2312"/>
          <w:sz w:val="28"/>
          <w:szCs w:val="28"/>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3.其他材料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（1）户口所在地为武汉市的往届毕业生须上传户口本上的个人页（集体户口仅提供个人单页）；户口所在地不在武汉市的往届毕业生须上传近3个月社保缴费凭证或武汉市居住证。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drawing>
          <wp:inline distT="0" distB="0" distL="114300" distR="114300">
            <wp:extent cx="2611755" cy="1692910"/>
            <wp:effectExtent l="0" t="0" r="17145" b="2540"/>
            <wp:docPr id="32" name="图片 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 descr="图片1"/>
                    <pic:cNvPicPr>
                      <a:picLocks noChangeAspect="1"/>
                    </pic:cNvPicPr>
                  </pic:nvPicPr>
                  <pic:blipFill>
                    <a:blip r:embed="rId13"/>
                    <a:stretch>
                      <a:fillRect/>
                    </a:stretch>
                  </pic:blipFill>
                  <pic:spPr>
                    <a:xfrm>
                      <a:off x="0" y="0"/>
                      <a:ext cx="2611755" cy="1692910"/>
                    </a:xfrm>
                    <a:prstGeom prst="rect">
                      <a:avLst/>
                    </a:prstGeom>
                    <a:noFill/>
                    <a:ln>
                      <a:noFill/>
                    </a:ln>
                  </pic:spPr>
                </pic:pic>
              </a:graphicData>
            </a:graphic>
          </wp:inline>
        </w:drawing>
      </w:r>
      <w:r>
        <w:rPr>
          <w:rFonts w:hint="eastAsia" w:ascii="仿宋_GB2312" w:hAnsi="仿宋_GB2312" w:eastAsia="仿宋_GB2312" w:cs="仿宋_GB2312"/>
          <w:sz w:val="28"/>
          <w:szCs w:val="28"/>
          <w:lang w:val="en-US" w:eastAsia="zh-CN"/>
        </w:rPr>
        <w:drawing>
          <wp:inline distT="0" distB="0" distL="114300" distR="114300">
            <wp:extent cx="2718435" cy="3782060"/>
            <wp:effectExtent l="0" t="0" r="5715" b="8890"/>
            <wp:docPr id="33" name="图片 10"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 descr="图片2"/>
                    <pic:cNvPicPr>
                      <a:picLocks noChangeAspect="1"/>
                    </pic:cNvPicPr>
                  </pic:nvPicPr>
                  <pic:blipFill>
                    <a:blip r:embed="rId14"/>
                    <a:stretch>
                      <a:fillRect/>
                    </a:stretch>
                  </pic:blipFill>
                  <pic:spPr>
                    <a:xfrm>
                      <a:off x="0" y="0"/>
                      <a:ext cx="2718435" cy="3782060"/>
                    </a:xfrm>
                    <a:prstGeom prst="rect">
                      <a:avLst/>
                    </a:prstGeom>
                    <a:noFill/>
                    <a:ln>
                      <a:noFill/>
                    </a:ln>
                  </pic:spPr>
                </pic:pic>
              </a:graphicData>
            </a:graphic>
          </wp:inline>
        </w:drawing>
      </w:r>
      <w:r>
        <w:rPr>
          <w:rFonts w:hint="eastAsia" w:ascii="仿宋_GB2312" w:hAnsi="仿宋_GB2312" w:eastAsia="仿宋_GB2312" w:cs="仿宋_GB2312"/>
          <w:sz w:val="28"/>
          <w:szCs w:val="28"/>
          <w:lang w:val="en-US" w:eastAsia="zh-CN"/>
        </w:rPr>
        <w:t>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（2）报考“退役大学生士兵专项硕士研究生招生计划”的考生须上传本人《入伍批准书》和《退出现役证》内页。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drawing>
          <wp:inline distT="0" distB="0" distL="114300" distR="114300">
            <wp:extent cx="5327650" cy="3663950"/>
            <wp:effectExtent l="0" t="0" r="6350" b="12700"/>
            <wp:docPr id="34" name="图片 11"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1" descr="IMG_277"/>
                    <pic:cNvPicPr>
                      <a:picLocks noChangeAspect="1"/>
                    </pic:cNvPicPr>
                  </pic:nvPicPr>
                  <pic:blipFill>
                    <a:blip r:embed="rId15"/>
                    <a:stretch>
                      <a:fillRect/>
                    </a:stretch>
                  </pic:blipFill>
                  <pic:spPr>
                    <a:xfrm>
                      <a:off x="0" y="0"/>
                      <a:ext cx="5327650" cy="366395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（3）本科期间更改姓名或身份证号的在校应届生，须上传《教育部学籍在线验证报告》，并上传公安部门出具的身份信息变更证明或包含曾用名的户口本个人页。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（4）毕业后更改姓名或身份证号的考生，须上传《教育部学历证书电子注册备案表》，并上传公安部门出具的身份信息变更证明或包含曾用名的户口本个人页。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（5）毕业后学校更名的考生，须上传《教育部学历证书电子注册备案表》（2001年以后的毕业生）或《中国高等教育学历认证报告》（2001年以前的毕业生）。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（6）网上确认期间已在做学历认证报告但还未拿到的考生，须上传办理学历认证报告的回执和毕业证书，并于2020年11月25日前将认证报告交我校研究生招生办公室审核，否则不能参加考试。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（7）在校研究生报考须上传所在培养单位同意报考证明。</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2" w:firstLineChars="200"/>
        <w:jc w:val="left"/>
        <w:rPr>
          <w:rFonts w:hint="eastAsia" w:ascii="仿宋_GB2312" w:hAnsi="仿宋_GB2312" w:eastAsia="仿宋_GB2312" w:cs="仿宋_GB2312"/>
          <w:color w:val="333333"/>
          <w:kern w:val="0"/>
          <w:sz w:val="28"/>
          <w:szCs w:val="28"/>
          <w:lang w:val="en-US" w:eastAsia="zh-CN" w:bidi="ar"/>
        </w:rPr>
      </w:pPr>
      <w:r>
        <w:rPr>
          <w:rFonts w:hint="eastAsia" w:ascii="仿宋_GB2312" w:hAnsi="仿宋_GB2312" w:eastAsia="仿宋_GB2312" w:cs="仿宋_GB2312"/>
          <w:b/>
          <w:color w:val="FF0000"/>
          <w:kern w:val="0"/>
          <w:sz w:val="28"/>
          <w:szCs w:val="28"/>
          <w:lang w:val="en-US" w:eastAsia="zh-CN" w:bidi="ar"/>
        </w:rPr>
        <w:t>特别提醒:</w:t>
      </w:r>
      <w:r>
        <w:rPr>
          <w:rFonts w:hint="eastAsia" w:ascii="仿宋_GB2312" w:hAnsi="仿宋_GB2312" w:eastAsia="仿宋_GB2312" w:cs="仿宋_GB2312"/>
          <w:sz w:val="28"/>
          <w:szCs w:val="28"/>
          <w:lang w:val="en-US" w:eastAsia="zh-CN"/>
        </w:rPr>
        <w:t xml:space="preserve">考生提交材料务必真实、有效，凡不按要求报名、网报信息误填、错填或填报虚假信息而造成不能考试、录取的，责任由考生本人承担。请考生务必认真核对本人网上填报的信息。填写毕业日期、毕业证书编号等信息时请认真仔细检查，确保与证件完全一致。学历审核未通过的考生，请尽早按系统提示，办理相关学信网的学历认证手续。报名信息错误须在网上报名期间修改，确认时一律不作修改。根据要求，网报时间结束后任何考生信息不能修改。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2"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color w:val="FF0000"/>
          <w:kern w:val="0"/>
          <w:sz w:val="28"/>
          <w:szCs w:val="28"/>
          <w:lang w:val="en-US" w:eastAsia="zh-CN" w:bidi="ar"/>
        </w:rPr>
        <w:t>上传图片要求：</w:t>
      </w:r>
      <w:r>
        <w:rPr>
          <w:rFonts w:hint="eastAsia" w:ascii="仿宋_GB2312" w:hAnsi="仿宋_GB2312" w:eastAsia="仿宋_GB2312" w:cs="仿宋_GB2312"/>
          <w:sz w:val="28"/>
          <w:szCs w:val="28"/>
          <w:lang w:val="en-US" w:eastAsia="zh-CN"/>
        </w:rPr>
        <w:t>照片内容要求真实有效，不得做任何修改（不能使用美图、PS 等照片编辑软件处理，不得用照片翻拍）；要求对焦准确，照片清晰不模糊，照片中文字可肉眼识别。</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审核结果通过确认系统反馈，请考生及时登录确认系统查询审核结果！一般情况下 24 小时内出审核结果，遇提交材料考生人数过多或其他特殊情况时将适当延时。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请考生及时关注确认系统中对审核结果的反馈提示。提示“审核通过”的考生，请认真准备参加考试。凡是提示“审核不通过”的考生请根据提示及时重新提交相关材料并等待审核。</w:t>
      </w:r>
      <w:r>
        <w:rPr>
          <w:rFonts w:hint="eastAsia" w:ascii="仿宋_GB2312" w:hAnsi="仿宋_GB2312" w:eastAsia="仿宋_GB2312" w:cs="仿宋_GB2312"/>
          <w:color w:val="333333"/>
          <w:kern w:val="0"/>
          <w:sz w:val="28"/>
          <w:szCs w:val="28"/>
          <w:lang w:val="en-US" w:eastAsia="zh-CN" w:bidi="ar"/>
        </w:rPr>
        <w:t xml:space="preserve"> </w:t>
      </w:r>
    </w:p>
    <w:p>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uto"/>
        <w:ind w:firstLine="562" w:firstLineChars="200"/>
        <w:jc w:val="left"/>
        <w:rPr>
          <w:rFonts w:hint="eastAsia" w:ascii="仿宋_GB2312" w:hAnsi="仿宋_GB2312" w:eastAsia="仿宋_GB2312" w:cs="仿宋_GB2312"/>
          <w:b/>
          <w:color w:val="000000"/>
          <w:kern w:val="0"/>
          <w:sz w:val="28"/>
          <w:szCs w:val="28"/>
          <w:lang w:val="en-US" w:eastAsia="zh-CN" w:bidi="ar"/>
        </w:rPr>
      </w:pPr>
      <w:r>
        <w:rPr>
          <w:rFonts w:hint="eastAsia" w:ascii="仿宋_GB2312" w:hAnsi="仿宋_GB2312" w:eastAsia="仿宋_GB2312" w:cs="仿宋_GB2312"/>
          <w:b/>
          <w:color w:val="000000"/>
          <w:kern w:val="0"/>
          <w:sz w:val="28"/>
          <w:szCs w:val="28"/>
          <w:lang w:val="en-US" w:eastAsia="zh-CN" w:bidi="ar"/>
        </w:rPr>
        <w:t>四、其他注意事项</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1．考生登录系统确认前应仔细阅读《2021年湖北省硕士研究生考试诚信应考承诺书》。通过本系统网上确认成功的考生，视为已签署承诺书。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考生仅能确认一个有效的网上报名信息。考生需对本人的网报信息进行认真仔细地核对，并在规定时间提交相关材料完成网上确认。根据教育部文件规定，所有考生均应当对本人网上报名信息进行认真核对并确认。报名信息经考生确认后一律不作修改，因考生填写错误引起的一切后果由其自行承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3．根据教育部规定，往年研究生考试中作弊被停考的，还在停考期的考生今年不允许报考。违反此规定报名或网上确认的考生，报名和网上确认无效。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4.在湖北省考点参加考试的考生，网报成功但未缴费的，报名信息无效。</w:t>
      </w:r>
      <w:r>
        <w:rPr>
          <w:rFonts w:hint="eastAsia" w:ascii="仿宋_GB2312" w:hAnsi="仿宋_GB2312" w:eastAsia="仿宋_GB2312" w:cs="仿宋_GB2312"/>
          <w:color w:val="C00000"/>
          <w:sz w:val="28"/>
          <w:szCs w:val="28"/>
          <w:lang w:val="en-US" w:eastAsia="zh-CN"/>
        </w:rPr>
        <w:t>本考点不接受补报名。</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2"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
          <w:color w:val="000000"/>
          <w:kern w:val="0"/>
          <w:sz w:val="28"/>
          <w:szCs w:val="28"/>
          <w:lang w:val="en-US" w:eastAsia="zh-CN" w:bidi="ar"/>
        </w:rPr>
        <w:t xml:space="preserve">五、考试须知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1．2021 年硕士研究生考试均在标准化考场进行，考生须凭本人二代（或三代）身份证刷证入场，没有二代（或三代）身份证的考生一律不能入场考试。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2．考场配备网络摄像头、金属探测仪、无线信号干扰器等设备，考场统一配备计时钟，考生不得携带计时用具。请考生确认时注意阅知相关规定，以免影响考试。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3．请考生于 2020年12月19日起自行登录“中国研究生招生信息网”下载打印准考证，28日网站将关闭打印功能。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4．请认真阅读准考证上的考试信息及考生须知，考试信息如有误应立即与报考单位的研招办联系，以免影响考试。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5．准考证须使用 A4 幅面白色纸张，正反面在使用期间不得涂改。</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6．考试时间：2020年12月26-27日，超过3小时的考试科目在 12月28日进行。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7．有关考场安排、考试注意事项等信息，请于2020年12月19日左右通过我校研究生院主页查询。所有选择我校作为报考点的考生，统一安排在我校（我校只有一个校区）考试。本考点不在校外设置考场。</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8.特别提示：今年我省不统一订购考试文具。在我校考点参加考试的考生可携带的文具种类如下：2B铅笔2-3支或2B自动笔1支、笔芯1盒；0.5毫米黑色墨水签字笔2-3支； 橡皮擦1块；三角板3个（45度三角板和30、60度三角板各1个）；直尺1把；透明垫板1张；小刀1把；胶棒1个；透明文具盒或包装袋1个（禁止使用铁制文具盒）。除招生单位有特殊说明，否则不允许携带未列举的文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9．诚信报名，诚信考试。考前应仔细阅读诚信应考承诺书和《国家教育考试违规处理办法》（教育部令第 33 号）。根据教育部规定，本次考试中作弊的考生，将视不同情节给予暂停参加各种国家教育考试 1至3年的处罚。在校生参与作弊的，由其所在学校按有关规定给予处分，直至开除学籍；在职人员参与作弊的，将通知其所在单位，由其所在单位视情节给予党纪或政纪处分。考试作弊涉嫌违法，如有违犯，交由司法机关按刑法修正案（九）第 284 条进行处理。（刑法修正案（九）第284 条“在法律规定的国家考试中，组织作弊的，处三年以下有期徒刑或者拘役，并处或者单处罚金；情节严重的，处三年以上七年以下有期徒刑，并处罚金。代替他人或者让他人代替自己参加第一款规定的考试的，处拘役或者管制，并处或者单处罚金。”）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2" w:firstLineChars="200"/>
        <w:jc w:val="left"/>
        <w:rPr>
          <w:rFonts w:hint="eastAsia" w:ascii="仿宋_GB2312" w:hAnsi="仿宋_GB2312" w:eastAsia="仿宋_GB2312" w:cs="仿宋_GB2312"/>
          <w:b/>
          <w:color w:val="000000"/>
          <w:kern w:val="0"/>
          <w:sz w:val="28"/>
          <w:szCs w:val="28"/>
          <w:lang w:val="en-US" w:eastAsia="zh-CN" w:bidi="ar"/>
        </w:rPr>
      </w:pPr>
      <w:r>
        <w:rPr>
          <w:rFonts w:hint="eastAsia" w:ascii="仿宋_GB2312" w:hAnsi="仿宋_GB2312" w:eastAsia="仿宋_GB2312" w:cs="仿宋_GB2312"/>
          <w:b/>
          <w:color w:val="000000"/>
          <w:kern w:val="0"/>
          <w:sz w:val="28"/>
          <w:szCs w:val="28"/>
          <w:lang w:val="en-US" w:eastAsia="zh-CN" w:bidi="ar"/>
        </w:rPr>
        <w:t>六、疫情防控</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考生考前应避免前往疫情中高风险地区，遵守我省各地防疫措施，服从本考点疫情防控要求和安排，如实记录本人考前14天（12月12日-25日）的健康监测情况，填写《2021年湖北省研考考生健康考试承诺书》（附件1），并于12月26日上午第一场考试时交考点工作人员，主动配合考点其他各项防疫措施等。特别提示：因考前前往疫情中高风险地区，报考点所在地要求进行集中隔离，或者其他不遵守疫情防控要求，可能导致考生不能按时参加研究生考试。</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如有疑问，请与中南民族大学（4219）报考点办公室联系。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电话：027-67843396或 67842123。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_GB2312" w:hAnsi="仿宋_GB2312" w:eastAsia="仿宋_GB2312" w:cs="仿宋_GB2312"/>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760" w:firstLineChars="17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中南民族大学报考点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040" w:firstLineChars="18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2020年11月1日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040" w:firstLineChars="1800"/>
        <w:jc w:val="left"/>
        <w:rPr>
          <w:rFonts w:hint="eastAsia" w:ascii="仿宋_GB2312" w:hAnsi="仿宋_GB2312" w:eastAsia="仿宋_GB2312" w:cs="仿宋_GB2312"/>
          <w:sz w:val="28"/>
          <w:szCs w:val="28"/>
          <w:lang w:val="en-US" w:eastAsia="zh-CN"/>
        </w:rPr>
      </w:pPr>
    </w:p>
    <w:p>
      <w:pPr>
        <w:widowControl w:val="0"/>
        <w:spacing w:line="480" w:lineRule="exact"/>
        <w:ind w:left="1801" w:hanging="1400" w:hangingChars="5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附件1.2021年湖北省研考考生健康考试承诺书</w:t>
      </w:r>
    </w:p>
    <w:p>
      <w:pPr>
        <w:widowControl w:val="0"/>
        <w:spacing w:line="480" w:lineRule="exact"/>
        <w:ind w:left="1801" w:hanging="1400" w:hangingChars="500"/>
        <w:jc w:val="both"/>
        <w:rPr>
          <w:rFonts w:hint="eastAsia" w:ascii="仿宋_GB2312" w:hAnsi="仿宋_GB2312" w:eastAsia="仿宋_GB2312" w:cs="仿宋_GB2312"/>
          <w:sz w:val="28"/>
          <w:szCs w:val="28"/>
          <w:lang w:val="en-US" w:eastAsia="zh-CN"/>
        </w:rPr>
      </w:pPr>
    </w:p>
    <w:p>
      <w:pPr>
        <w:widowControl w:val="0"/>
        <w:spacing w:line="480" w:lineRule="exact"/>
        <w:ind w:left="1801" w:hanging="1400" w:hangingChars="500"/>
        <w:jc w:val="both"/>
        <w:rPr>
          <w:rFonts w:hint="eastAsia" w:ascii="仿宋_GB2312" w:hAnsi="仿宋_GB2312" w:eastAsia="仿宋_GB2312" w:cs="仿宋_GB2312"/>
          <w:sz w:val="28"/>
          <w:szCs w:val="28"/>
          <w:lang w:val="en-US" w:eastAsia="zh-CN"/>
        </w:rPr>
      </w:pPr>
    </w:p>
    <w:p>
      <w:pPr>
        <w:widowControl w:val="0"/>
        <w:spacing w:line="480" w:lineRule="exact"/>
        <w:ind w:left="1801" w:hanging="1400" w:hangingChars="500"/>
        <w:jc w:val="both"/>
        <w:rPr>
          <w:rFonts w:hint="eastAsia" w:ascii="仿宋_GB2312" w:hAnsi="仿宋_GB2312" w:eastAsia="仿宋_GB2312" w:cs="仿宋_GB2312"/>
          <w:sz w:val="28"/>
          <w:szCs w:val="28"/>
          <w:lang w:val="en-US" w:eastAsia="zh-CN"/>
        </w:rPr>
      </w:pPr>
    </w:p>
    <w:p>
      <w:pPr>
        <w:widowControl w:val="0"/>
        <w:spacing w:line="480" w:lineRule="exact"/>
        <w:ind w:left="1801" w:hanging="1400" w:hangingChars="500"/>
        <w:jc w:val="both"/>
        <w:rPr>
          <w:rFonts w:hint="eastAsia" w:ascii="仿宋_GB2312" w:hAnsi="仿宋_GB2312" w:eastAsia="仿宋_GB2312" w:cs="仿宋_GB2312"/>
          <w:sz w:val="28"/>
          <w:szCs w:val="28"/>
          <w:lang w:val="en-US" w:eastAsia="zh-CN"/>
        </w:rPr>
      </w:pPr>
    </w:p>
    <w:p>
      <w:pPr>
        <w:spacing w:line="480" w:lineRule="exact"/>
        <w:ind w:left="1807" w:hanging="1801" w:hangingChars="500"/>
        <w:jc w:val="center"/>
        <w:rPr>
          <w:rFonts w:ascii="方正小标宋简体" w:hAnsi="Times New Roman" w:eastAsia="方正小标宋简体"/>
          <w:b/>
          <w:sz w:val="36"/>
          <w:szCs w:val="36"/>
          <w:lang w:bidi="ar"/>
        </w:rPr>
      </w:pPr>
      <w:r>
        <w:rPr>
          <w:rFonts w:hint="eastAsia" w:ascii="方正小标宋简体" w:hAnsi="Times New Roman" w:eastAsia="方正小标宋简体"/>
          <w:b/>
          <w:sz w:val="36"/>
          <w:szCs w:val="36"/>
          <w:lang w:bidi="ar"/>
        </w:rPr>
        <w:t>2021年湖北省研考考生健康考试承诺书</w:t>
      </w:r>
    </w:p>
    <w:p>
      <w:pPr>
        <w:widowControl/>
        <w:shd w:val="clear" w:color="auto" w:fill="FFFFFF"/>
        <w:spacing w:line="560" w:lineRule="exact"/>
        <w:rPr>
          <w:rFonts w:ascii="仿宋" w:hAnsi="仿宋" w:eastAsia="仿宋" w:cs="仿宋"/>
          <w:kern w:val="0"/>
          <w:sz w:val="28"/>
          <w:szCs w:val="28"/>
          <w:u w:val="single"/>
          <w:lang w:bidi="ar"/>
        </w:rPr>
      </w:pPr>
      <w:r>
        <w:rPr>
          <w:rFonts w:hint="eastAsia" w:ascii="仿宋" w:hAnsi="仿宋" w:eastAsia="仿宋" w:cs="仿宋"/>
          <w:kern w:val="0"/>
          <w:sz w:val="28"/>
          <w:szCs w:val="28"/>
          <w:lang w:bidi="ar"/>
        </w:rPr>
        <w:t>姓名：</w:t>
      </w:r>
      <w:r>
        <w:rPr>
          <w:rFonts w:hint="eastAsia" w:ascii="仿宋" w:hAnsi="仿宋" w:eastAsia="仿宋" w:cs="仿宋"/>
          <w:kern w:val="0"/>
          <w:sz w:val="28"/>
          <w:szCs w:val="28"/>
          <w:u w:val="single"/>
          <w:lang w:bidi="ar"/>
        </w:rPr>
        <w:t xml:space="preserve">        </w:t>
      </w:r>
      <w:r>
        <w:rPr>
          <w:rFonts w:hint="eastAsia" w:ascii="仿宋" w:hAnsi="仿宋" w:eastAsia="仿宋" w:cs="仿宋"/>
          <w:kern w:val="0"/>
          <w:sz w:val="28"/>
          <w:szCs w:val="28"/>
          <w:lang w:bidi="ar"/>
        </w:rPr>
        <w:t>准考证号：</w:t>
      </w:r>
      <w:r>
        <w:rPr>
          <w:rFonts w:hint="eastAsia" w:ascii="仿宋" w:hAnsi="仿宋" w:eastAsia="仿宋" w:cs="仿宋"/>
          <w:kern w:val="0"/>
          <w:sz w:val="28"/>
          <w:szCs w:val="28"/>
          <w:u w:val="single"/>
          <w:lang w:bidi="ar"/>
        </w:rPr>
        <w:t xml:space="preserve">              </w:t>
      </w:r>
      <w:r>
        <w:rPr>
          <w:rFonts w:hint="eastAsia" w:ascii="仿宋" w:hAnsi="仿宋" w:eastAsia="仿宋" w:cs="仿宋"/>
          <w:kern w:val="0"/>
          <w:sz w:val="28"/>
          <w:szCs w:val="28"/>
          <w:lang w:bidi="ar"/>
        </w:rPr>
        <w:t>身份证号：</w:t>
      </w:r>
      <w:r>
        <w:rPr>
          <w:rFonts w:hint="eastAsia" w:ascii="仿宋" w:hAnsi="仿宋" w:eastAsia="仿宋" w:cs="仿宋"/>
          <w:kern w:val="0"/>
          <w:sz w:val="28"/>
          <w:szCs w:val="28"/>
          <w:u w:val="single"/>
          <w:lang w:bidi="ar"/>
        </w:rPr>
        <w:t xml:space="preserve">              </w:t>
      </w:r>
    </w:p>
    <w:p>
      <w:pPr>
        <w:widowControl/>
        <w:shd w:val="clear" w:color="auto" w:fill="FFFFFF"/>
        <w:spacing w:line="560" w:lineRule="exact"/>
        <w:ind w:firstLine="559"/>
        <w:rPr>
          <w:rFonts w:ascii="仿宋" w:hAnsi="仿宋" w:eastAsia="仿宋" w:cs="仿宋"/>
          <w:kern w:val="0"/>
          <w:sz w:val="28"/>
          <w:szCs w:val="28"/>
          <w:lang w:bidi="ar"/>
        </w:rPr>
      </w:pPr>
      <w:r>
        <w:rPr>
          <w:rFonts w:hint="eastAsia" w:ascii="仿宋" w:hAnsi="仿宋" w:eastAsia="仿宋" w:cs="仿宋"/>
          <w:kern w:val="0"/>
          <w:sz w:val="28"/>
          <w:szCs w:val="28"/>
          <w:lang w:bidi="ar"/>
        </w:rPr>
        <w:t>本人郑重承诺：为配合做好2021年硕士研究生考试新冠疫情防控工作，将严格遵守考试组织部门的防疫要求和相关规定，填写的以下信息真实、准确，如有不实，自愿承担由此造成的相关后果和法律责任。</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8"/>
        <w:gridCol w:w="1778"/>
        <w:gridCol w:w="1482"/>
        <w:gridCol w:w="1545"/>
        <w:gridCol w:w="1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8" w:type="dxa"/>
            <w:vMerge w:val="restart"/>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日期</w:t>
            </w:r>
          </w:p>
        </w:tc>
        <w:tc>
          <w:tcPr>
            <w:tcW w:w="1778" w:type="dxa"/>
            <w:vMerge w:val="restart"/>
            <w:noWrap w:val="0"/>
            <w:vAlign w:val="center"/>
          </w:tcPr>
          <w:p>
            <w:pPr>
              <w:widowControl/>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是否有发热等异常症状</w:t>
            </w:r>
          </w:p>
        </w:tc>
        <w:tc>
          <w:tcPr>
            <w:tcW w:w="3027" w:type="dxa"/>
            <w:gridSpan w:val="2"/>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测量体温记录（℃）</w:t>
            </w:r>
          </w:p>
        </w:tc>
        <w:tc>
          <w:tcPr>
            <w:tcW w:w="1764"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8" w:type="dxa"/>
            <w:vMerge w:val="continue"/>
            <w:noWrap w:val="0"/>
            <w:vAlign w:val="center"/>
          </w:tcPr>
          <w:p>
            <w:pPr>
              <w:widowControl/>
              <w:jc w:val="center"/>
              <w:rPr>
                <w:rFonts w:ascii="仿宋" w:hAnsi="仿宋" w:eastAsia="仿宋" w:cs="仿宋"/>
                <w:kern w:val="0"/>
                <w:sz w:val="28"/>
                <w:szCs w:val="28"/>
                <w:lang w:bidi="ar"/>
              </w:rPr>
            </w:pPr>
          </w:p>
        </w:tc>
        <w:tc>
          <w:tcPr>
            <w:tcW w:w="1778" w:type="dxa"/>
            <w:vMerge w:val="continue"/>
            <w:noWrap w:val="0"/>
            <w:vAlign w:val="center"/>
          </w:tcPr>
          <w:p>
            <w:pPr>
              <w:widowControl/>
              <w:jc w:val="center"/>
              <w:rPr>
                <w:rFonts w:ascii="仿宋" w:hAnsi="仿宋" w:eastAsia="仿宋" w:cs="仿宋"/>
                <w:kern w:val="0"/>
                <w:sz w:val="28"/>
                <w:szCs w:val="28"/>
                <w:lang w:bidi="ar"/>
              </w:rPr>
            </w:pPr>
          </w:p>
        </w:tc>
        <w:tc>
          <w:tcPr>
            <w:tcW w:w="1482"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上午</w:t>
            </w:r>
          </w:p>
        </w:tc>
        <w:tc>
          <w:tcPr>
            <w:tcW w:w="1545"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下午</w:t>
            </w:r>
          </w:p>
        </w:tc>
        <w:tc>
          <w:tcPr>
            <w:tcW w:w="1764" w:type="dxa"/>
            <w:noWrap w:val="0"/>
            <w:vAlign w:val="center"/>
          </w:tcPr>
          <w:p>
            <w:pPr>
              <w:widowControl/>
              <w:jc w:val="center"/>
              <w:rPr>
                <w:rFonts w:ascii="仿宋" w:hAnsi="仿宋" w:eastAsia="仿宋" w:cs="仿宋"/>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8"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sz w:val="28"/>
                <w:szCs w:val="28"/>
              </w:rPr>
              <w:t>12月12日</w:t>
            </w:r>
          </w:p>
        </w:tc>
        <w:tc>
          <w:tcPr>
            <w:tcW w:w="1778" w:type="dxa"/>
            <w:noWrap w:val="0"/>
            <w:vAlign w:val="center"/>
          </w:tcPr>
          <w:p>
            <w:pPr>
              <w:widowControl/>
              <w:jc w:val="center"/>
              <w:rPr>
                <w:rFonts w:ascii="仿宋" w:hAnsi="仿宋" w:eastAsia="仿宋" w:cs="仿宋"/>
                <w:kern w:val="0"/>
                <w:sz w:val="28"/>
                <w:szCs w:val="28"/>
                <w:lang w:bidi="ar"/>
              </w:rPr>
            </w:pPr>
          </w:p>
        </w:tc>
        <w:tc>
          <w:tcPr>
            <w:tcW w:w="1482" w:type="dxa"/>
            <w:noWrap w:val="0"/>
            <w:vAlign w:val="center"/>
          </w:tcPr>
          <w:p>
            <w:pPr>
              <w:widowControl/>
              <w:jc w:val="center"/>
              <w:rPr>
                <w:rFonts w:ascii="仿宋" w:hAnsi="仿宋" w:eastAsia="仿宋" w:cs="仿宋"/>
                <w:kern w:val="0"/>
                <w:sz w:val="28"/>
                <w:szCs w:val="28"/>
                <w:lang w:bidi="ar"/>
              </w:rPr>
            </w:pPr>
          </w:p>
        </w:tc>
        <w:tc>
          <w:tcPr>
            <w:tcW w:w="1545" w:type="dxa"/>
            <w:noWrap w:val="0"/>
            <w:vAlign w:val="center"/>
          </w:tcPr>
          <w:p>
            <w:pPr>
              <w:widowControl/>
              <w:jc w:val="center"/>
              <w:rPr>
                <w:rFonts w:ascii="仿宋" w:hAnsi="仿宋" w:eastAsia="仿宋" w:cs="仿宋"/>
                <w:kern w:val="0"/>
                <w:sz w:val="28"/>
                <w:szCs w:val="28"/>
                <w:lang w:bidi="ar"/>
              </w:rPr>
            </w:pPr>
          </w:p>
        </w:tc>
        <w:tc>
          <w:tcPr>
            <w:tcW w:w="1764" w:type="dxa"/>
            <w:noWrap w:val="0"/>
            <w:vAlign w:val="center"/>
          </w:tcPr>
          <w:p>
            <w:pPr>
              <w:widowControl/>
              <w:jc w:val="center"/>
              <w:rPr>
                <w:rFonts w:ascii="仿宋" w:hAnsi="仿宋" w:eastAsia="仿宋" w:cs="仿宋"/>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8"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sz w:val="28"/>
                <w:szCs w:val="28"/>
              </w:rPr>
              <w:t>12月13日</w:t>
            </w:r>
          </w:p>
        </w:tc>
        <w:tc>
          <w:tcPr>
            <w:tcW w:w="1778" w:type="dxa"/>
            <w:noWrap w:val="0"/>
            <w:vAlign w:val="center"/>
          </w:tcPr>
          <w:p>
            <w:pPr>
              <w:widowControl/>
              <w:jc w:val="center"/>
              <w:rPr>
                <w:rFonts w:ascii="仿宋" w:hAnsi="仿宋" w:eastAsia="仿宋" w:cs="仿宋"/>
                <w:kern w:val="0"/>
                <w:sz w:val="28"/>
                <w:szCs w:val="28"/>
                <w:lang w:bidi="ar"/>
              </w:rPr>
            </w:pPr>
          </w:p>
        </w:tc>
        <w:tc>
          <w:tcPr>
            <w:tcW w:w="1482" w:type="dxa"/>
            <w:noWrap w:val="0"/>
            <w:vAlign w:val="center"/>
          </w:tcPr>
          <w:p>
            <w:pPr>
              <w:widowControl/>
              <w:jc w:val="center"/>
              <w:rPr>
                <w:rFonts w:ascii="仿宋" w:hAnsi="仿宋" w:eastAsia="仿宋" w:cs="仿宋"/>
                <w:kern w:val="0"/>
                <w:sz w:val="28"/>
                <w:szCs w:val="28"/>
                <w:lang w:bidi="ar"/>
              </w:rPr>
            </w:pPr>
          </w:p>
        </w:tc>
        <w:tc>
          <w:tcPr>
            <w:tcW w:w="1545" w:type="dxa"/>
            <w:noWrap w:val="0"/>
            <w:vAlign w:val="center"/>
          </w:tcPr>
          <w:p>
            <w:pPr>
              <w:widowControl/>
              <w:jc w:val="center"/>
              <w:rPr>
                <w:rFonts w:ascii="仿宋" w:hAnsi="仿宋" w:eastAsia="仿宋" w:cs="仿宋"/>
                <w:kern w:val="0"/>
                <w:sz w:val="28"/>
                <w:szCs w:val="28"/>
                <w:lang w:bidi="ar"/>
              </w:rPr>
            </w:pPr>
          </w:p>
        </w:tc>
        <w:tc>
          <w:tcPr>
            <w:tcW w:w="1764" w:type="dxa"/>
            <w:noWrap w:val="0"/>
            <w:vAlign w:val="center"/>
          </w:tcPr>
          <w:p>
            <w:pPr>
              <w:widowControl/>
              <w:jc w:val="center"/>
              <w:rPr>
                <w:rFonts w:ascii="仿宋" w:hAnsi="仿宋" w:eastAsia="仿宋" w:cs="仿宋"/>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8"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sz w:val="28"/>
                <w:szCs w:val="28"/>
              </w:rPr>
              <w:t>12月14日</w:t>
            </w:r>
          </w:p>
        </w:tc>
        <w:tc>
          <w:tcPr>
            <w:tcW w:w="1778" w:type="dxa"/>
            <w:noWrap w:val="0"/>
            <w:vAlign w:val="center"/>
          </w:tcPr>
          <w:p>
            <w:pPr>
              <w:widowControl/>
              <w:jc w:val="center"/>
              <w:rPr>
                <w:rFonts w:ascii="仿宋" w:hAnsi="仿宋" w:eastAsia="仿宋" w:cs="仿宋"/>
                <w:kern w:val="0"/>
                <w:sz w:val="28"/>
                <w:szCs w:val="28"/>
                <w:lang w:bidi="ar"/>
              </w:rPr>
            </w:pPr>
          </w:p>
        </w:tc>
        <w:tc>
          <w:tcPr>
            <w:tcW w:w="1482" w:type="dxa"/>
            <w:noWrap w:val="0"/>
            <w:vAlign w:val="center"/>
          </w:tcPr>
          <w:p>
            <w:pPr>
              <w:widowControl/>
              <w:jc w:val="center"/>
              <w:rPr>
                <w:rFonts w:ascii="仿宋" w:hAnsi="仿宋" w:eastAsia="仿宋" w:cs="仿宋"/>
                <w:kern w:val="0"/>
                <w:sz w:val="28"/>
                <w:szCs w:val="28"/>
                <w:lang w:bidi="ar"/>
              </w:rPr>
            </w:pPr>
          </w:p>
        </w:tc>
        <w:tc>
          <w:tcPr>
            <w:tcW w:w="1545" w:type="dxa"/>
            <w:noWrap w:val="0"/>
            <w:vAlign w:val="center"/>
          </w:tcPr>
          <w:p>
            <w:pPr>
              <w:widowControl/>
              <w:jc w:val="center"/>
              <w:rPr>
                <w:rFonts w:ascii="仿宋" w:hAnsi="仿宋" w:eastAsia="仿宋" w:cs="仿宋"/>
                <w:kern w:val="0"/>
                <w:sz w:val="28"/>
                <w:szCs w:val="28"/>
                <w:lang w:bidi="ar"/>
              </w:rPr>
            </w:pPr>
          </w:p>
        </w:tc>
        <w:tc>
          <w:tcPr>
            <w:tcW w:w="1764" w:type="dxa"/>
            <w:noWrap w:val="0"/>
            <w:vAlign w:val="center"/>
          </w:tcPr>
          <w:p>
            <w:pPr>
              <w:widowControl/>
              <w:jc w:val="center"/>
              <w:rPr>
                <w:rFonts w:ascii="仿宋" w:hAnsi="仿宋" w:eastAsia="仿宋" w:cs="仿宋"/>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8"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sz w:val="28"/>
                <w:szCs w:val="28"/>
              </w:rPr>
              <w:t>12月15日</w:t>
            </w:r>
          </w:p>
        </w:tc>
        <w:tc>
          <w:tcPr>
            <w:tcW w:w="1778" w:type="dxa"/>
            <w:noWrap w:val="0"/>
            <w:vAlign w:val="center"/>
          </w:tcPr>
          <w:p>
            <w:pPr>
              <w:widowControl/>
              <w:jc w:val="center"/>
              <w:rPr>
                <w:rFonts w:ascii="仿宋" w:hAnsi="仿宋" w:eastAsia="仿宋" w:cs="仿宋"/>
                <w:kern w:val="0"/>
                <w:sz w:val="28"/>
                <w:szCs w:val="28"/>
                <w:lang w:bidi="ar"/>
              </w:rPr>
            </w:pPr>
          </w:p>
        </w:tc>
        <w:tc>
          <w:tcPr>
            <w:tcW w:w="1482" w:type="dxa"/>
            <w:noWrap w:val="0"/>
            <w:vAlign w:val="center"/>
          </w:tcPr>
          <w:p>
            <w:pPr>
              <w:widowControl/>
              <w:jc w:val="center"/>
              <w:rPr>
                <w:rFonts w:ascii="仿宋" w:hAnsi="仿宋" w:eastAsia="仿宋" w:cs="仿宋"/>
                <w:kern w:val="0"/>
                <w:sz w:val="28"/>
                <w:szCs w:val="28"/>
                <w:lang w:bidi="ar"/>
              </w:rPr>
            </w:pPr>
          </w:p>
        </w:tc>
        <w:tc>
          <w:tcPr>
            <w:tcW w:w="1545" w:type="dxa"/>
            <w:noWrap w:val="0"/>
            <w:vAlign w:val="center"/>
          </w:tcPr>
          <w:p>
            <w:pPr>
              <w:widowControl/>
              <w:jc w:val="center"/>
              <w:rPr>
                <w:rFonts w:ascii="仿宋" w:hAnsi="仿宋" w:eastAsia="仿宋" w:cs="仿宋"/>
                <w:kern w:val="0"/>
                <w:sz w:val="28"/>
                <w:szCs w:val="28"/>
                <w:lang w:bidi="ar"/>
              </w:rPr>
            </w:pPr>
          </w:p>
        </w:tc>
        <w:tc>
          <w:tcPr>
            <w:tcW w:w="1764" w:type="dxa"/>
            <w:noWrap w:val="0"/>
            <w:vAlign w:val="center"/>
          </w:tcPr>
          <w:p>
            <w:pPr>
              <w:widowControl/>
              <w:jc w:val="center"/>
              <w:rPr>
                <w:rFonts w:ascii="仿宋" w:hAnsi="仿宋" w:eastAsia="仿宋" w:cs="仿宋"/>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8"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sz w:val="28"/>
                <w:szCs w:val="28"/>
              </w:rPr>
              <w:t>12月16日</w:t>
            </w:r>
          </w:p>
        </w:tc>
        <w:tc>
          <w:tcPr>
            <w:tcW w:w="1778" w:type="dxa"/>
            <w:noWrap w:val="0"/>
            <w:vAlign w:val="center"/>
          </w:tcPr>
          <w:p>
            <w:pPr>
              <w:widowControl/>
              <w:jc w:val="center"/>
              <w:rPr>
                <w:rFonts w:ascii="仿宋" w:hAnsi="仿宋" w:eastAsia="仿宋" w:cs="仿宋"/>
                <w:kern w:val="0"/>
                <w:sz w:val="28"/>
                <w:szCs w:val="28"/>
                <w:lang w:bidi="ar"/>
              </w:rPr>
            </w:pPr>
          </w:p>
        </w:tc>
        <w:tc>
          <w:tcPr>
            <w:tcW w:w="1482" w:type="dxa"/>
            <w:noWrap w:val="0"/>
            <w:vAlign w:val="center"/>
          </w:tcPr>
          <w:p>
            <w:pPr>
              <w:widowControl/>
              <w:jc w:val="center"/>
              <w:rPr>
                <w:rFonts w:ascii="仿宋" w:hAnsi="仿宋" w:eastAsia="仿宋" w:cs="仿宋"/>
                <w:kern w:val="0"/>
                <w:sz w:val="28"/>
                <w:szCs w:val="28"/>
                <w:lang w:bidi="ar"/>
              </w:rPr>
            </w:pPr>
          </w:p>
        </w:tc>
        <w:tc>
          <w:tcPr>
            <w:tcW w:w="1545" w:type="dxa"/>
            <w:noWrap w:val="0"/>
            <w:vAlign w:val="center"/>
          </w:tcPr>
          <w:p>
            <w:pPr>
              <w:widowControl/>
              <w:jc w:val="center"/>
              <w:rPr>
                <w:rFonts w:ascii="仿宋" w:hAnsi="仿宋" w:eastAsia="仿宋" w:cs="仿宋"/>
                <w:kern w:val="0"/>
                <w:sz w:val="28"/>
                <w:szCs w:val="28"/>
                <w:lang w:bidi="ar"/>
              </w:rPr>
            </w:pPr>
          </w:p>
        </w:tc>
        <w:tc>
          <w:tcPr>
            <w:tcW w:w="1764" w:type="dxa"/>
            <w:noWrap w:val="0"/>
            <w:vAlign w:val="center"/>
          </w:tcPr>
          <w:p>
            <w:pPr>
              <w:widowControl/>
              <w:jc w:val="center"/>
              <w:rPr>
                <w:rFonts w:ascii="仿宋" w:hAnsi="仿宋" w:eastAsia="仿宋" w:cs="仿宋"/>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8"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sz w:val="28"/>
                <w:szCs w:val="28"/>
              </w:rPr>
              <w:t>12月17日</w:t>
            </w:r>
          </w:p>
        </w:tc>
        <w:tc>
          <w:tcPr>
            <w:tcW w:w="1778" w:type="dxa"/>
            <w:noWrap w:val="0"/>
            <w:vAlign w:val="center"/>
          </w:tcPr>
          <w:p>
            <w:pPr>
              <w:widowControl/>
              <w:jc w:val="center"/>
              <w:rPr>
                <w:rFonts w:ascii="仿宋" w:hAnsi="仿宋" w:eastAsia="仿宋" w:cs="仿宋"/>
                <w:kern w:val="0"/>
                <w:sz w:val="28"/>
                <w:szCs w:val="28"/>
                <w:lang w:bidi="ar"/>
              </w:rPr>
            </w:pPr>
          </w:p>
        </w:tc>
        <w:tc>
          <w:tcPr>
            <w:tcW w:w="1482" w:type="dxa"/>
            <w:noWrap w:val="0"/>
            <w:vAlign w:val="center"/>
          </w:tcPr>
          <w:p>
            <w:pPr>
              <w:widowControl/>
              <w:jc w:val="center"/>
              <w:rPr>
                <w:rFonts w:ascii="仿宋" w:hAnsi="仿宋" w:eastAsia="仿宋" w:cs="仿宋"/>
                <w:kern w:val="0"/>
                <w:sz w:val="28"/>
                <w:szCs w:val="28"/>
                <w:lang w:bidi="ar"/>
              </w:rPr>
            </w:pPr>
          </w:p>
        </w:tc>
        <w:tc>
          <w:tcPr>
            <w:tcW w:w="1545" w:type="dxa"/>
            <w:noWrap w:val="0"/>
            <w:vAlign w:val="center"/>
          </w:tcPr>
          <w:p>
            <w:pPr>
              <w:widowControl/>
              <w:jc w:val="center"/>
              <w:rPr>
                <w:rFonts w:ascii="仿宋" w:hAnsi="仿宋" w:eastAsia="仿宋" w:cs="仿宋"/>
                <w:kern w:val="0"/>
                <w:sz w:val="28"/>
                <w:szCs w:val="28"/>
                <w:lang w:bidi="ar"/>
              </w:rPr>
            </w:pPr>
          </w:p>
        </w:tc>
        <w:tc>
          <w:tcPr>
            <w:tcW w:w="1764" w:type="dxa"/>
            <w:noWrap w:val="0"/>
            <w:vAlign w:val="center"/>
          </w:tcPr>
          <w:p>
            <w:pPr>
              <w:widowControl/>
              <w:jc w:val="center"/>
              <w:rPr>
                <w:rFonts w:ascii="仿宋" w:hAnsi="仿宋" w:eastAsia="仿宋" w:cs="仿宋"/>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8"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sz w:val="28"/>
                <w:szCs w:val="28"/>
              </w:rPr>
              <w:t>12月18日</w:t>
            </w:r>
          </w:p>
        </w:tc>
        <w:tc>
          <w:tcPr>
            <w:tcW w:w="1778" w:type="dxa"/>
            <w:noWrap w:val="0"/>
            <w:vAlign w:val="center"/>
          </w:tcPr>
          <w:p>
            <w:pPr>
              <w:widowControl/>
              <w:jc w:val="center"/>
              <w:rPr>
                <w:rFonts w:ascii="仿宋" w:hAnsi="仿宋" w:eastAsia="仿宋" w:cs="仿宋"/>
                <w:kern w:val="0"/>
                <w:sz w:val="28"/>
                <w:szCs w:val="28"/>
                <w:lang w:bidi="ar"/>
              </w:rPr>
            </w:pPr>
          </w:p>
        </w:tc>
        <w:tc>
          <w:tcPr>
            <w:tcW w:w="1482" w:type="dxa"/>
            <w:noWrap w:val="0"/>
            <w:vAlign w:val="center"/>
          </w:tcPr>
          <w:p>
            <w:pPr>
              <w:widowControl/>
              <w:jc w:val="center"/>
              <w:rPr>
                <w:rFonts w:ascii="仿宋" w:hAnsi="仿宋" w:eastAsia="仿宋" w:cs="仿宋"/>
                <w:kern w:val="0"/>
                <w:sz w:val="28"/>
                <w:szCs w:val="28"/>
                <w:lang w:bidi="ar"/>
              </w:rPr>
            </w:pPr>
          </w:p>
        </w:tc>
        <w:tc>
          <w:tcPr>
            <w:tcW w:w="1545" w:type="dxa"/>
            <w:noWrap w:val="0"/>
            <w:vAlign w:val="center"/>
          </w:tcPr>
          <w:p>
            <w:pPr>
              <w:widowControl/>
              <w:jc w:val="center"/>
              <w:rPr>
                <w:rFonts w:ascii="仿宋" w:hAnsi="仿宋" w:eastAsia="仿宋" w:cs="仿宋"/>
                <w:kern w:val="0"/>
                <w:sz w:val="28"/>
                <w:szCs w:val="28"/>
                <w:lang w:bidi="ar"/>
              </w:rPr>
            </w:pPr>
          </w:p>
        </w:tc>
        <w:tc>
          <w:tcPr>
            <w:tcW w:w="1764" w:type="dxa"/>
            <w:noWrap w:val="0"/>
            <w:vAlign w:val="center"/>
          </w:tcPr>
          <w:p>
            <w:pPr>
              <w:widowControl/>
              <w:jc w:val="center"/>
              <w:rPr>
                <w:rFonts w:ascii="仿宋" w:hAnsi="仿宋" w:eastAsia="仿宋" w:cs="仿宋"/>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8"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sz w:val="28"/>
                <w:szCs w:val="28"/>
              </w:rPr>
              <w:t>12月19日</w:t>
            </w:r>
          </w:p>
        </w:tc>
        <w:tc>
          <w:tcPr>
            <w:tcW w:w="1778" w:type="dxa"/>
            <w:noWrap w:val="0"/>
            <w:vAlign w:val="center"/>
          </w:tcPr>
          <w:p>
            <w:pPr>
              <w:widowControl/>
              <w:jc w:val="center"/>
              <w:rPr>
                <w:rFonts w:ascii="仿宋" w:hAnsi="仿宋" w:eastAsia="仿宋" w:cs="仿宋"/>
                <w:kern w:val="0"/>
                <w:sz w:val="28"/>
                <w:szCs w:val="28"/>
                <w:lang w:bidi="ar"/>
              </w:rPr>
            </w:pPr>
          </w:p>
        </w:tc>
        <w:tc>
          <w:tcPr>
            <w:tcW w:w="1482" w:type="dxa"/>
            <w:noWrap w:val="0"/>
            <w:vAlign w:val="center"/>
          </w:tcPr>
          <w:p>
            <w:pPr>
              <w:widowControl/>
              <w:jc w:val="center"/>
              <w:rPr>
                <w:rFonts w:ascii="仿宋" w:hAnsi="仿宋" w:eastAsia="仿宋" w:cs="仿宋"/>
                <w:kern w:val="0"/>
                <w:sz w:val="28"/>
                <w:szCs w:val="28"/>
                <w:lang w:bidi="ar"/>
              </w:rPr>
            </w:pPr>
          </w:p>
        </w:tc>
        <w:tc>
          <w:tcPr>
            <w:tcW w:w="1545" w:type="dxa"/>
            <w:noWrap w:val="0"/>
            <w:vAlign w:val="center"/>
          </w:tcPr>
          <w:p>
            <w:pPr>
              <w:widowControl/>
              <w:jc w:val="center"/>
              <w:rPr>
                <w:rFonts w:ascii="仿宋" w:hAnsi="仿宋" w:eastAsia="仿宋" w:cs="仿宋"/>
                <w:kern w:val="0"/>
                <w:sz w:val="28"/>
                <w:szCs w:val="28"/>
                <w:lang w:bidi="ar"/>
              </w:rPr>
            </w:pPr>
          </w:p>
        </w:tc>
        <w:tc>
          <w:tcPr>
            <w:tcW w:w="1764" w:type="dxa"/>
            <w:noWrap w:val="0"/>
            <w:vAlign w:val="center"/>
          </w:tcPr>
          <w:p>
            <w:pPr>
              <w:widowControl/>
              <w:jc w:val="center"/>
              <w:rPr>
                <w:rFonts w:ascii="仿宋" w:hAnsi="仿宋" w:eastAsia="仿宋" w:cs="仿宋"/>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8"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sz w:val="28"/>
                <w:szCs w:val="28"/>
              </w:rPr>
              <w:t>12月20日</w:t>
            </w:r>
          </w:p>
        </w:tc>
        <w:tc>
          <w:tcPr>
            <w:tcW w:w="1778" w:type="dxa"/>
            <w:noWrap w:val="0"/>
            <w:vAlign w:val="center"/>
          </w:tcPr>
          <w:p>
            <w:pPr>
              <w:widowControl/>
              <w:jc w:val="center"/>
              <w:rPr>
                <w:rFonts w:ascii="仿宋" w:hAnsi="仿宋" w:eastAsia="仿宋" w:cs="仿宋"/>
                <w:kern w:val="0"/>
                <w:sz w:val="28"/>
                <w:szCs w:val="28"/>
                <w:lang w:bidi="ar"/>
              </w:rPr>
            </w:pPr>
          </w:p>
        </w:tc>
        <w:tc>
          <w:tcPr>
            <w:tcW w:w="1482" w:type="dxa"/>
            <w:noWrap w:val="0"/>
            <w:vAlign w:val="center"/>
          </w:tcPr>
          <w:p>
            <w:pPr>
              <w:widowControl/>
              <w:jc w:val="center"/>
              <w:rPr>
                <w:rFonts w:ascii="仿宋" w:hAnsi="仿宋" w:eastAsia="仿宋" w:cs="仿宋"/>
                <w:kern w:val="0"/>
                <w:sz w:val="28"/>
                <w:szCs w:val="28"/>
                <w:lang w:bidi="ar"/>
              </w:rPr>
            </w:pPr>
          </w:p>
        </w:tc>
        <w:tc>
          <w:tcPr>
            <w:tcW w:w="1545" w:type="dxa"/>
            <w:noWrap w:val="0"/>
            <w:vAlign w:val="center"/>
          </w:tcPr>
          <w:p>
            <w:pPr>
              <w:widowControl/>
              <w:jc w:val="center"/>
              <w:rPr>
                <w:rFonts w:ascii="仿宋" w:hAnsi="仿宋" w:eastAsia="仿宋" w:cs="仿宋"/>
                <w:kern w:val="0"/>
                <w:sz w:val="28"/>
                <w:szCs w:val="28"/>
                <w:lang w:bidi="ar"/>
              </w:rPr>
            </w:pPr>
          </w:p>
        </w:tc>
        <w:tc>
          <w:tcPr>
            <w:tcW w:w="1764" w:type="dxa"/>
            <w:noWrap w:val="0"/>
            <w:vAlign w:val="center"/>
          </w:tcPr>
          <w:p>
            <w:pPr>
              <w:widowControl/>
              <w:jc w:val="center"/>
              <w:rPr>
                <w:rFonts w:ascii="仿宋" w:hAnsi="仿宋" w:eastAsia="仿宋" w:cs="仿宋"/>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8"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sz w:val="28"/>
                <w:szCs w:val="28"/>
              </w:rPr>
              <w:t>12月21日</w:t>
            </w:r>
          </w:p>
        </w:tc>
        <w:tc>
          <w:tcPr>
            <w:tcW w:w="1778" w:type="dxa"/>
            <w:noWrap w:val="0"/>
            <w:vAlign w:val="center"/>
          </w:tcPr>
          <w:p>
            <w:pPr>
              <w:widowControl/>
              <w:jc w:val="center"/>
              <w:rPr>
                <w:rFonts w:ascii="仿宋" w:hAnsi="仿宋" w:eastAsia="仿宋" w:cs="仿宋"/>
                <w:kern w:val="0"/>
                <w:sz w:val="28"/>
                <w:szCs w:val="28"/>
                <w:lang w:bidi="ar"/>
              </w:rPr>
            </w:pPr>
          </w:p>
        </w:tc>
        <w:tc>
          <w:tcPr>
            <w:tcW w:w="1482" w:type="dxa"/>
            <w:noWrap w:val="0"/>
            <w:vAlign w:val="center"/>
          </w:tcPr>
          <w:p>
            <w:pPr>
              <w:widowControl/>
              <w:jc w:val="center"/>
              <w:rPr>
                <w:rFonts w:ascii="仿宋" w:hAnsi="仿宋" w:eastAsia="仿宋" w:cs="仿宋"/>
                <w:kern w:val="0"/>
                <w:sz w:val="28"/>
                <w:szCs w:val="28"/>
                <w:lang w:bidi="ar"/>
              </w:rPr>
            </w:pPr>
          </w:p>
        </w:tc>
        <w:tc>
          <w:tcPr>
            <w:tcW w:w="1545" w:type="dxa"/>
            <w:noWrap w:val="0"/>
            <w:vAlign w:val="center"/>
          </w:tcPr>
          <w:p>
            <w:pPr>
              <w:widowControl/>
              <w:jc w:val="center"/>
              <w:rPr>
                <w:rFonts w:ascii="仿宋" w:hAnsi="仿宋" w:eastAsia="仿宋" w:cs="仿宋"/>
                <w:kern w:val="0"/>
                <w:sz w:val="28"/>
                <w:szCs w:val="28"/>
                <w:lang w:bidi="ar"/>
              </w:rPr>
            </w:pPr>
          </w:p>
        </w:tc>
        <w:tc>
          <w:tcPr>
            <w:tcW w:w="1764" w:type="dxa"/>
            <w:noWrap w:val="0"/>
            <w:vAlign w:val="center"/>
          </w:tcPr>
          <w:p>
            <w:pPr>
              <w:widowControl/>
              <w:jc w:val="center"/>
              <w:rPr>
                <w:rFonts w:ascii="仿宋" w:hAnsi="仿宋" w:eastAsia="仿宋" w:cs="仿宋"/>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8"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sz w:val="28"/>
                <w:szCs w:val="28"/>
              </w:rPr>
              <w:t>12月22日</w:t>
            </w:r>
          </w:p>
        </w:tc>
        <w:tc>
          <w:tcPr>
            <w:tcW w:w="1778" w:type="dxa"/>
            <w:noWrap w:val="0"/>
            <w:vAlign w:val="center"/>
          </w:tcPr>
          <w:p>
            <w:pPr>
              <w:widowControl/>
              <w:jc w:val="center"/>
              <w:rPr>
                <w:rFonts w:ascii="仿宋" w:hAnsi="仿宋" w:eastAsia="仿宋" w:cs="仿宋"/>
                <w:kern w:val="0"/>
                <w:sz w:val="28"/>
                <w:szCs w:val="28"/>
                <w:lang w:bidi="ar"/>
              </w:rPr>
            </w:pPr>
          </w:p>
        </w:tc>
        <w:tc>
          <w:tcPr>
            <w:tcW w:w="1482" w:type="dxa"/>
            <w:noWrap w:val="0"/>
            <w:vAlign w:val="center"/>
          </w:tcPr>
          <w:p>
            <w:pPr>
              <w:widowControl/>
              <w:jc w:val="center"/>
              <w:rPr>
                <w:rFonts w:ascii="仿宋" w:hAnsi="仿宋" w:eastAsia="仿宋" w:cs="仿宋"/>
                <w:kern w:val="0"/>
                <w:sz w:val="28"/>
                <w:szCs w:val="28"/>
                <w:lang w:bidi="ar"/>
              </w:rPr>
            </w:pPr>
          </w:p>
        </w:tc>
        <w:tc>
          <w:tcPr>
            <w:tcW w:w="1545" w:type="dxa"/>
            <w:noWrap w:val="0"/>
            <w:vAlign w:val="center"/>
          </w:tcPr>
          <w:p>
            <w:pPr>
              <w:widowControl/>
              <w:jc w:val="center"/>
              <w:rPr>
                <w:rFonts w:ascii="仿宋" w:hAnsi="仿宋" w:eastAsia="仿宋" w:cs="仿宋"/>
                <w:kern w:val="0"/>
                <w:sz w:val="28"/>
                <w:szCs w:val="28"/>
                <w:lang w:bidi="ar"/>
              </w:rPr>
            </w:pPr>
          </w:p>
        </w:tc>
        <w:tc>
          <w:tcPr>
            <w:tcW w:w="1764" w:type="dxa"/>
            <w:noWrap w:val="0"/>
            <w:vAlign w:val="center"/>
          </w:tcPr>
          <w:p>
            <w:pPr>
              <w:widowControl/>
              <w:jc w:val="center"/>
              <w:rPr>
                <w:rFonts w:ascii="仿宋" w:hAnsi="仿宋" w:eastAsia="仿宋" w:cs="仿宋"/>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8"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sz w:val="28"/>
                <w:szCs w:val="28"/>
              </w:rPr>
              <w:t>12月23日</w:t>
            </w:r>
          </w:p>
        </w:tc>
        <w:tc>
          <w:tcPr>
            <w:tcW w:w="1778" w:type="dxa"/>
            <w:noWrap w:val="0"/>
            <w:vAlign w:val="center"/>
          </w:tcPr>
          <w:p>
            <w:pPr>
              <w:widowControl/>
              <w:jc w:val="center"/>
              <w:rPr>
                <w:rFonts w:ascii="仿宋" w:hAnsi="仿宋" w:eastAsia="仿宋" w:cs="仿宋"/>
                <w:kern w:val="0"/>
                <w:sz w:val="28"/>
                <w:szCs w:val="28"/>
                <w:lang w:bidi="ar"/>
              </w:rPr>
            </w:pPr>
          </w:p>
        </w:tc>
        <w:tc>
          <w:tcPr>
            <w:tcW w:w="1482" w:type="dxa"/>
            <w:noWrap w:val="0"/>
            <w:vAlign w:val="center"/>
          </w:tcPr>
          <w:p>
            <w:pPr>
              <w:widowControl/>
              <w:jc w:val="center"/>
              <w:rPr>
                <w:rFonts w:ascii="仿宋" w:hAnsi="仿宋" w:eastAsia="仿宋" w:cs="仿宋"/>
                <w:kern w:val="0"/>
                <w:sz w:val="28"/>
                <w:szCs w:val="28"/>
                <w:lang w:bidi="ar"/>
              </w:rPr>
            </w:pPr>
          </w:p>
        </w:tc>
        <w:tc>
          <w:tcPr>
            <w:tcW w:w="1545" w:type="dxa"/>
            <w:noWrap w:val="0"/>
            <w:vAlign w:val="center"/>
          </w:tcPr>
          <w:p>
            <w:pPr>
              <w:widowControl/>
              <w:jc w:val="center"/>
              <w:rPr>
                <w:rFonts w:ascii="仿宋" w:hAnsi="仿宋" w:eastAsia="仿宋" w:cs="仿宋"/>
                <w:kern w:val="0"/>
                <w:sz w:val="28"/>
                <w:szCs w:val="28"/>
                <w:lang w:bidi="ar"/>
              </w:rPr>
            </w:pPr>
          </w:p>
        </w:tc>
        <w:tc>
          <w:tcPr>
            <w:tcW w:w="1764" w:type="dxa"/>
            <w:noWrap w:val="0"/>
            <w:vAlign w:val="center"/>
          </w:tcPr>
          <w:p>
            <w:pPr>
              <w:widowControl/>
              <w:jc w:val="center"/>
              <w:rPr>
                <w:rFonts w:ascii="仿宋" w:hAnsi="仿宋" w:eastAsia="仿宋" w:cs="仿宋"/>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8"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12月24日</w:t>
            </w:r>
          </w:p>
        </w:tc>
        <w:tc>
          <w:tcPr>
            <w:tcW w:w="1778" w:type="dxa"/>
            <w:noWrap w:val="0"/>
            <w:vAlign w:val="center"/>
          </w:tcPr>
          <w:p>
            <w:pPr>
              <w:widowControl/>
              <w:jc w:val="center"/>
              <w:rPr>
                <w:rFonts w:ascii="仿宋" w:hAnsi="仿宋" w:eastAsia="仿宋" w:cs="仿宋"/>
                <w:kern w:val="0"/>
                <w:sz w:val="28"/>
                <w:szCs w:val="28"/>
                <w:lang w:bidi="ar"/>
              </w:rPr>
            </w:pPr>
          </w:p>
        </w:tc>
        <w:tc>
          <w:tcPr>
            <w:tcW w:w="1482" w:type="dxa"/>
            <w:noWrap w:val="0"/>
            <w:vAlign w:val="center"/>
          </w:tcPr>
          <w:p>
            <w:pPr>
              <w:widowControl/>
              <w:jc w:val="center"/>
              <w:rPr>
                <w:rFonts w:ascii="仿宋" w:hAnsi="仿宋" w:eastAsia="仿宋" w:cs="仿宋"/>
                <w:kern w:val="0"/>
                <w:sz w:val="28"/>
                <w:szCs w:val="28"/>
                <w:lang w:bidi="ar"/>
              </w:rPr>
            </w:pPr>
          </w:p>
        </w:tc>
        <w:tc>
          <w:tcPr>
            <w:tcW w:w="1545" w:type="dxa"/>
            <w:noWrap w:val="0"/>
            <w:vAlign w:val="center"/>
          </w:tcPr>
          <w:p>
            <w:pPr>
              <w:widowControl/>
              <w:jc w:val="center"/>
              <w:rPr>
                <w:rFonts w:ascii="仿宋" w:hAnsi="仿宋" w:eastAsia="仿宋" w:cs="仿宋"/>
                <w:kern w:val="0"/>
                <w:sz w:val="28"/>
                <w:szCs w:val="28"/>
                <w:lang w:bidi="ar"/>
              </w:rPr>
            </w:pPr>
          </w:p>
        </w:tc>
        <w:tc>
          <w:tcPr>
            <w:tcW w:w="1764" w:type="dxa"/>
            <w:noWrap w:val="0"/>
            <w:vAlign w:val="center"/>
          </w:tcPr>
          <w:p>
            <w:pPr>
              <w:widowControl/>
              <w:jc w:val="center"/>
              <w:rPr>
                <w:rFonts w:ascii="仿宋" w:hAnsi="仿宋" w:eastAsia="仿宋" w:cs="仿宋"/>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8" w:type="dxa"/>
            <w:noWrap w:val="0"/>
            <w:vAlign w:val="center"/>
          </w:tcPr>
          <w:p>
            <w:pPr>
              <w:widowControl/>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12月25日</w:t>
            </w:r>
          </w:p>
        </w:tc>
        <w:tc>
          <w:tcPr>
            <w:tcW w:w="1778" w:type="dxa"/>
            <w:noWrap w:val="0"/>
            <w:vAlign w:val="center"/>
          </w:tcPr>
          <w:p>
            <w:pPr>
              <w:widowControl/>
              <w:jc w:val="center"/>
              <w:rPr>
                <w:rFonts w:ascii="仿宋" w:hAnsi="仿宋" w:eastAsia="仿宋" w:cs="仿宋"/>
                <w:kern w:val="0"/>
                <w:sz w:val="28"/>
                <w:szCs w:val="28"/>
                <w:lang w:bidi="ar"/>
              </w:rPr>
            </w:pPr>
          </w:p>
        </w:tc>
        <w:tc>
          <w:tcPr>
            <w:tcW w:w="1482" w:type="dxa"/>
            <w:noWrap w:val="0"/>
            <w:vAlign w:val="center"/>
          </w:tcPr>
          <w:p>
            <w:pPr>
              <w:widowControl/>
              <w:jc w:val="center"/>
              <w:rPr>
                <w:rFonts w:ascii="仿宋" w:hAnsi="仿宋" w:eastAsia="仿宋" w:cs="仿宋"/>
                <w:kern w:val="0"/>
                <w:sz w:val="28"/>
                <w:szCs w:val="28"/>
                <w:lang w:bidi="ar"/>
              </w:rPr>
            </w:pPr>
          </w:p>
        </w:tc>
        <w:tc>
          <w:tcPr>
            <w:tcW w:w="1545" w:type="dxa"/>
            <w:noWrap w:val="0"/>
            <w:vAlign w:val="center"/>
          </w:tcPr>
          <w:p>
            <w:pPr>
              <w:widowControl/>
              <w:jc w:val="center"/>
              <w:rPr>
                <w:rFonts w:ascii="仿宋" w:hAnsi="仿宋" w:eastAsia="仿宋" w:cs="仿宋"/>
                <w:kern w:val="0"/>
                <w:sz w:val="28"/>
                <w:szCs w:val="28"/>
                <w:lang w:bidi="ar"/>
              </w:rPr>
            </w:pPr>
          </w:p>
        </w:tc>
        <w:tc>
          <w:tcPr>
            <w:tcW w:w="1764" w:type="dxa"/>
            <w:noWrap w:val="0"/>
            <w:vAlign w:val="center"/>
          </w:tcPr>
          <w:p>
            <w:pPr>
              <w:widowControl/>
              <w:jc w:val="center"/>
              <w:rPr>
                <w:rFonts w:ascii="仿宋" w:hAnsi="仿宋" w:eastAsia="仿宋" w:cs="仿宋"/>
                <w:kern w:val="0"/>
                <w:sz w:val="28"/>
                <w:szCs w:val="28"/>
                <w:lang w:bidi="ar"/>
              </w:rPr>
            </w:pPr>
          </w:p>
        </w:tc>
      </w:tr>
    </w:tbl>
    <w:p>
      <w:pPr>
        <w:widowControl/>
        <w:shd w:val="clear" w:color="auto" w:fill="FFFFFF"/>
        <w:ind w:firstLine="480" w:firstLineChars="200"/>
        <w:rPr>
          <w:rFonts w:ascii="仿宋" w:hAnsi="仿宋" w:eastAsia="仿宋" w:cs="仿宋"/>
          <w:kern w:val="0"/>
          <w:sz w:val="24"/>
          <w:lang w:bidi="ar"/>
        </w:rPr>
      </w:pPr>
      <w:r>
        <w:rPr>
          <w:rFonts w:hint="eastAsia" w:ascii="仿宋" w:hAnsi="仿宋" w:eastAsia="仿宋" w:cs="仿宋"/>
          <w:kern w:val="0"/>
          <w:sz w:val="24"/>
          <w:lang w:bidi="ar"/>
        </w:rPr>
        <w:t>说明：此表由考生如实填写，并在考试前用A4纸打印好，于12月26日上午第一场考试入场时交考点工作人员。</w:t>
      </w:r>
    </w:p>
    <w:p>
      <w:pPr>
        <w:widowControl/>
        <w:shd w:val="clear" w:color="auto" w:fill="FFFFFF"/>
        <w:ind w:firstLine="559"/>
        <w:rPr>
          <w:rFonts w:hint="eastAsia" w:ascii="仿宋" w:hAnsi="仿宋" w:eastAsia="仿宋" w:cs="仿宋"/>
          <w:kern w:val="0"/>
          <w:sz w:val="28"/>
          <w:szCs w:val="28"/>
          <w:lang w:bidi="ar"/>
        </w:rPr>
      </w:pPr>
      <w:r>
        <w:rPr>
          <w:rFonts w:hint="eastAsia" w:ascii="仿宋" w:hAnsi="仿宋" w:eastAsia="仿宋" w:cs="仿宋"/>
          <w:kern w:val="0"/>
          <w:sz w:val="28"/>
          <w:szCs w:val="28"/>
          <w:lang w:bidi="ar"/>
        </w:rPr>
        <w:t xml:space="preserve">                               </w:t>
      </w:r>
    </w:p>
    <w:p>
      <w:pPr>
        <w:widowControl/>
        <w:shd w:val="clear" w:color="auto" w:fill="FFFFFF"/>
        <w:ind w:firstLine="4933" w:firstLineChars="1762"/>
        <w:rPr>
          <w:rFonts w:ascii="仿宋" w:hAnsi="仿宋" w:eastAsia="仿宋" w:cs="仿宋"/>
          <w:kern w:val="0"/>
          <w:sz w:val="28"/>
          <w:szCs w:val="28"/>
          <w:lang w:bidi="ar"/>
        </w:rPr>
      </w:pPr>
      <w:bookmarkStart w:id="0" w:name="_GoBack"/>
      <w:bookmarkEnd w:id="0"/>
      <w:r>
        <w:rPr>
          <w:rFonts w:hint="eastAsia" w:ascii="仿宋" w:hAnsi="仿宋" w:eastAsia="仿宋" w:cs="仿宋"/>
          <w:kern w:val="0"/>
          <w:sz w:val="28"/>
          <w:szCs w:val="28"/>
          <w:lang w:bidi="ar"/>
        </w:rPr>
        <w:t>考生签名：</w:t>
      </w:r>
      <w:r>
        <w:rPr>
          <w:rFonts w:hint="eastAsia" w:ascii="仿宋" w:hAnsi="仿宋" w:eastAsia="仿宋" w:cs="仿宋"/>
          <w:kern w:val="0"/>
          <w:sz w:val="28"/>
          <w:szCs w:val="28"/>
          <w:u w:val="single"/>
          <w:lang w:bidi="ar"/>
        </w:rPr>
        <w:t xml:space="preserve">              </w:t>
      </w:r>
    </w:p>
    <w:p>
      <w:pPr>
        <w:widowControl/>
        <w:shd w:val="clear" w:color="auto" w:fill="FFFFFF"/>
        <w:ind w:firstLine="559"/>
        <w:rPr>
          <w:rFonts w:ascii="仿宋" w:hAnsi="仿宋" w:eastAsia="仿宋" w:cs="仿宋"/>
          <w:kern w:val="0"/>
          <w:sz w:val="28"/>
          <w:szCs w:val="28"/>
          <w:lang w:bidi="ar"/>
        </w:rPr>
      </w:pPr>
      <w:r>
        <w:rPr>
          <w:rFonts w:hint="eastAsia" w:ascii="仿宋" w:hAnsi="仿宋" w:eastAsia="仿宋" w:cs="仿宋"/>
          <w:kern w:val="0"/>
          <w:sz w:val="28"/>
          <w:szCs w:val="28"/>
          <w:lang w:bidi="ar"/>
        </w:rPr>
        <w:t xml:space="preserve">                               时间：</w:t>
      </w:r>
      <w:r>
        <w:rPr>
          <w:rFonts w:hint="eastAsia" w:ascii="仿宋" w:hAnsi="仿宋" w:eastAsia="仿宋" w:cs="仿宋"/>
          <w:kern w:val="0"/>
          <w:sz w:val="28"/>
          <w:szCs w:val="28"/>
          <w:u w:val="single"/>
          <w:lang w:bidi="ar"/>
        </w:rPr>
        <w:t xml:space="preserve">      </w:t>
      </w:r>
      <w:r>
        <w:rPr>
          <w:rFonts w:hint="eastAsia" w:ascii="仿宋" w:hAnsi="仿宋" w:eastAsia="仿宋" w:cs="仿宋"/>
          <w:kern w:val="0"/>
          <w:sz w:val="28"/>
          <w:szCs w:val="28"/>
          <w:lang w:bidi="ar"/>
        </w:rPr>
        <w:t>年</w:t>
      </w:r>
      <w:r>
        <w:rPr>
          <w:rFonts w:hint="eastAsia" w:ascii="仿宋" w:hAnsi="仿宋" w:eastAsia="仿宋" w:cs="仿宋"/>
          <w:kern w:val="0"/>
          <w:sz w:val="28"/>
          <w:szCs w:val="28"/>
          <w:u w:val="single"/>
          <w:lang w:bidi="ar"/>
        </w:rPr>
        <w:t xml:space="preserve">   </w:t>
      </w:r>
      <w:r>
        <w:rPr>
          <w:rFonts w:hint="eastAsia" w:ascii="仿宋" w:hAnsi="仿宋" w:eastAsia="仿宋" w:cs="仿宋"/>
          <w:kern w:val="0"/>
          <w:sz w:val="28"/>
          <w:szCs w:val="28"/>
          <w:lang w:bidi="ar"/>
        </w:rPr>
        <w:t>月</w:t>
      </w:r>
      <w:r>
        <w:rPr>
          <w:rFonts w:hint="eastAsia" w:ascii="仿宋" w:hAnsi="仿宋" w:eastAsia="仿宋" w:cs="仿宋"/>
          <w:kern w:val="0"/>
          <w:sz w:val="28"/>
          <w:szCs w:val="28"/>
          <w:u w:val="single"/>
          <w:lang w:bidi="ar"/>
        </w:rPr>
        <w:t xml:space="preserve">   </w:t>
      </w:r>
      <w:r>
        <w:rPr>
          <w:rFonts w:hint="eastAsia" w:ascii="仿宋" w:hAnsi="仿宋" w:eastAsia="仿宋" w:cs="仿宋"/>
          <w:kern w:val="0"/>
          <w:sz w:val="28"/>
          <w:szCs w:val="28"/>
          <w:lang w:bidi="ar"/>
        </w:rPr>
        <w:t>日</w:t>
      </w:r>
    </w:p>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rPr>
          <w:rFonts w:hint="default" w:ascii="仿宋_GB2312" w:hAnsi="仿宋_GB2312" w:eastAsia="仿宋_GB2312" w:cs="仿宋_GB2312"/>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3B663F"/>
    <w:multiLevelType w:val="singleLevel"/>
    <w:tmpl w:val="A13B663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60170"/>
    <w:rsid w:val="019378C5"/>
    <w:rsid w:val="04DE662B"/>
    <w:rsid w:val="0AAF772C"/>
    <w:rsid w:val="0B3C680E"/>
    <w:rsid w:val="13AC016D"/>
    <w:rsid w:val="13F05DB6"/>
    <w:rsid w:val="14E47874"/>
    <w:rsid w:val="195B7D26"/>
    <w:rsid w:val="1E30351F"/>
    <w:rsid w:val="211B2277"/>
    <w:rsid w:val="2B232DC7"/>
    <w:rsid w:val="2FF953E2"/>
    <w:rsid w:val="327916FB"/>
    <w:rsid w:val="39D249AC"/>
    <w:rsid w:val="39D433EC"/>
    <w:rsid w:val="3BC21117"/>
    <w:rsid w:val="40646AFC"/>
    <w:rsid w:val="41051E2D"/>
    <w:rsid w:val="421C22C0"/>
    <w:rsid w:val="423F34F1"/>
    <w:rsid w:val="43205364"/>
    <w:rsid w:val="45C26102"/>
    <w:rsid w:val="48537BAA"/>
    <w:rsid w:val="4A271BAF"/>
    <w:rsid w:val="4BDC65AF"/>
    <w:rsid w:val="4F264DE9"/>
    <w:rsid w:val="513C64C2"/>
    <w:rsid w:val="51AD68CE"/>
    <w:rsid w:val="554A421A"/>
    <w:rsid w:val="5638163A"/>
    <w:rsid w:val="58726AF0"/>
    <w:rsid w:val="58AD7EE2"/>
    <w:rsid w:val="58DC0A03"/>
    <w:rsid w:val="5A8F63F0"/>
    <w:rsid w:val="5C1C12DF"/>
    <w:rsid w:val="5E4B403C"/>
    <w:rsid w:val="62514323"/>
    <w:rsid w:val="683D5935"/>
    <w:rsid w:val="68C85976"/>
    <w:rsid w:val="6AEE3B06"/>
    <w:rsid w:val="6C2648D6"/>
    <w:rsid w:val="6C76375D"/>
    <w:rsid w:val="6E6F32A2"/>
    <w:rsid w:val="6F2E4A27"/>
    <w:rsid w:val="70EA72FC"/>
    <w:rsid w:val="74611F7F"/>
    <w:rsid w:val="760F7A45"/>
    <w:rsid w:val="76D20AB0"/>
    <w:rsid w:val="79672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2020-10-30T06:36:00Z</dcterms:created>
  <dc:creator>ccw</dc:creator>
  <cp:lastModifiedBy>李涵伟</cp:lastModifiedBy>
  <dcterms:modified xsi:type="dcterms:W3CDTF">2020-11-01T09:02:12Z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